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EC6" w:rsidRDefault="003E0EC6" w:rsidP="009E10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Аналитическая записка по результатам оценки эффективности  налоговых льгот по местным налогам, установленных Советом депутатов г</w:t>
      </w:r>
      <w:r w:rsidR="00527B5F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ородского округа 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Долгопрудн</w:t>
      </w:r>
      <w:r w:rsidR="00527B5F">
        <w:rPr>
          <w:rFonts w:ascii="Arial" w:hAnsi="Arial" w:cs="Arial"/>
          <w:b/>
          <w:bCs/>
          <w:iCs/>
          <w:sz w:val="24"/>
          <w:szCs w:val="24"/>
          <w:lang w:eastAsia="ru-RU"/>
        </w:rPr>
        <w:t>ый</w:t>
      </w:r>
      <w:bookmarkStart w:id="0" w:name="_GoBack"/>
      <w:bookmarkEnd w:id="0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за 2019 год</w:t>
      </w:r>
    </w:p>
    <w:p w:rsidR="003E0EC6" w:rsidRPr="009E1041" w:rsidRDefault="003E0EC6" w:rsidP="009E10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  <w:lang w:eastAsia="ru-RU"/>
        </w:rPr>
      </w:pPr>
      <w:r w:rsidRPr="009E1041">
        <w:rPr>
          <w:rFonts w:ascii="Arial" w:hAnsi="Arial" w:cs="Arial"/>
          <w:bCs/>
          <w:iCs/>
          <w:sz w:val="24"/>
          <w:szCs w:val="24"/>
          <w:lang w:eastAsia="ru-RU"/>
        </w:rPr>
        <w:t>(в соответствии с постановлением администрации города Долгопрудного от 31.01.2018 № 60-ПА/н «Об утверждении Порядка и методики оценки эффективности установленных (планируемых к установлению) налоговых льгот по местным налогам»)</w:t>
      </w:r>
    </w:p>
    <w:p w:rsidR="003E0EC6" w:rsidRDefault="003E0EC6" w:rsidP="009E10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</w:p>
    <w:p w:rsidR="003E0EC6" w:rsidRPr="008A431D" w:rsidRDefault="003E0EC6" w:rsidP="008F0CA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>РЕЕСТР</w:t>
      </w:r>
    </w:p>
    <w:p w:rsidR="003E0EC6" w:rsidRDefault="003E0EC6" w:rsidP="009E10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>налоговых льгот по земельному налогу установленных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,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решением Совета депутатов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г.Долгопрудного</w:t>
      </w:r>
      <w:proofErr w:type="spellEnd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от </w:t>
      </w:r>
      <w:proofErr w:type="gramStart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22.06.2012 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№</w:t>
      </w:r>
      <w:proofErr w:type="gramEnd"/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95-нр «О земельном налоге на территории городского округа Долгопрудный»</w:t>
      </w:r>
    </w:p>
    <w:p w:rsidR="003E0EC6" w:rsidRPr="00F81554" w:rsidRDefault="003E0EC6" w:rsidP="009E10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4"/>
        <w:gridCol w:w="6994"/>
        <w:gridCol w:w="1363"/>
      </w:tblGrid>
      <w:tr w:rsidR="003E0EC6" w:rsidRPr="006534CE" w:rsidTr="00BC70D6">
        <w:trPr>
          <w:trHeight w:val="1170"/>
        </w:trPr>
        <w:tc>
          <w:tcPr>
            <w:tcW w:w="1214" w:type="dxa"/>
            <w:vMerge w:val="restart"/>
          </w:tcPr>
          <w:p w:rsidR="003E0EC6" w:rsidRPr="006534CE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94" w:type="dxa"/>
            <w:vMerge w:val="restart"/>
          </w:tcPr>
          <w:p w:rsidR="003E0EC6" w:rsidRPr="006534CE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E0EC6" w:rsidRPr="008A431D" w:rsidRDefault="003E0EC6" w:rsidP="008A431D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31D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льготы</w:t>
            </w:r>
          </w:p>
        </w:tc>
        <w:tc>
          <w:tcPr>
            <w:tcW w:w="1363" w:type="dxa"/>
          </w:tcPr>
          <w:p w:rsidR="003E0EC6" w:rsidRPr="008A431D" w:rsidRDefault="003E0EC6" w:rsidP="00A73E81">
            <w:pPr>
              <w:spacing w:after="0"/>
              <w:ind w:right="27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31D">
              <w:rPr>
                <w:rFonts w:ascii="Arial" w:hAnsi="Arial" w:cs="Arial"/>
                <w:b/>
                <w:bCs/>
                <w:sz w:val="18"/>
                <w:szCs w:val="18"/>
              </w:rPr>
              <w:t>Установленный размер льготы (% освобождения от уплаты)</w:t>
            </w:r>
          </w:p>
        </w:tc>
      </w:tr>
      <w:tr w:rsidR="003E0EC6" w:rsidRPr="006534CE" w:rsidTr="00BC70D6">
        <w:trPr>
          <w:trHeight w:val="375"/>
        </w:trPr>
        <w:tc>
          <w:tcPr>
            <w:tcW w:w="1214" w:type="dxa"/>
            <w:vMerge/>
          </w:tcPr>
          <w:p w:rsidR="003E0EC6" w:rsidRPr="006534CE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94" w:type="dxa"/>
            <w:vMerge/>
          </w:tcPr>
          <w:p w:rsidR="003E0EC6" w:rsidRPr="006534CE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3" w:type="dxa"/>
          </w:tcPr>
          <w:p w:rsidR="003E0EC6" w:rsidRPr="008A431D" w:rsidRDefault="003E0EC6" w:rsidP="00A73E81">
            <w:pPr>
              <w:spacing w:after="0"/>
              <w:ind w:right="27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2019</w:t>
              </w:r>
              <w:r w:rsidRPr="008A431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г</w:t>
              </w:r>
            </w:smartTag>
            <w:r w:rsidRPr="008A431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3E0EC6" w:rsidRPr="006534CE" w:rsidTr="00BC70D6">
        <w:trPr>
          <w:trHeight w:val="375"/>
        </w:trPr>
        <w:tc>
          <w:tcPr>
            <w:tcW w:w="1214" w:type="dxa"/>
            <w:noWrap/>
          </w:tcPr>
          <w:p w:rsidR="003E0EC6" w:rsidRPr="006534CE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6"/>
                <w:szCs w:val="16"/>
              </w:rPr>
            </w:pPr>
            <w:r w:rsidRPr="006534CE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994" w:type="dxa"/>
          </w:tcPr>
          <w:p w:rsidR="003E0EC6" w:rsidRPr="006534CE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6"/>
                <w:szCs w:val="16"/>
              </w:rPr>
            </w:pPr>
            <w:r w:rsidRPr="006534CE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363" w:type="dxa"/>
            <w:noWrap/>
          </w:tcPr>
          <w:p w:rsidR="003E0EC6" w:rsidRPr="006534CE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E0EC6" w:rsidRPr="006534CE" w:rsidTr="00BC70D6">
        <w:trPr>
          <w:trHeight w:val="815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Герои Советского Союза, Герои Российской Федерации, Герои Социалистического Труда и полные кавалеры орденов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Славы, Трудовой Славы и «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За службу </w:t>
            </w:r>
            <w:r>
              <w:rPr>
                <w:rFonts w:ascii="Arial" w:hAnsi="Arial" w:cs="Arial"/>
                <w:bCs/>
                <w:sz w:val="18"/>
                <w:szCs w:val="18"/>
              </w:rPr>
              <w:t>Родине в Вооруженных Силах СССР»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DB49C0">
        <w:trPr>
          <w:trHeight w:val="1000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Участники (в том числе инвалиды, ветераны)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324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Инвалиды 1 и 2 групп, инвалиды с детства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493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Граждане, имеющие на иждивении трех и более несовершеннолетних детей, совокупный доход которых меньше прожиточного минимума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501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Одинокие пенсионеры, полученные доходы которых меньше прожиточного минимума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509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Родители детей-инвалидов, полученные доходы которых меньше прожиточного минимума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1084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Дети-сироты и дети, оставшиеся без попечения родителей, на которых распространяется действие Федерального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закона от 21.12.1996 N 159-ФЗ «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>О дополнительных гарантиях по социальной защите детей-сирот и детей, ост</w:t>
            </w:r>
            <w:r>
              <w:rPr>
                <w:rFonts w:ascii="Arial" w:hAnsi="Arial" w:cs="Arial"/>
                <w:bCs/>
                <w:sz w:val="18"/>
                <w:szCs w:val="18"/>
              </w:rPr>
              <w:t>авшихся без попечения родителей»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1667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Граждане, подвергшиеся воздействию радиации вследствие катастрофы на Чернобыльской АЭС и других радиационных аварий на атомных объектах гражданского или военного назначения, а также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841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Налогоплательщики - собственники жилых и нежилых помещений в отношении земельных участков, занятых многоквартирными жилыми домами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413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  общего пользования муниципального образования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561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предоставляемые для обеспечения деятельности органов муниципальной власти и муниципального управления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587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находящиеся в собственно</w:t>
            </w:r>
            <w:r>
              <w:rPr>
                <w:rFonts w:ascii="Arial" w:hAnsi="Arial" w:cs="Arial"/>
                <w:bCs/>
                <w:sz w:val="18"/>
                <w:szCs w:val="18"/>
              </w:rPr>
              <w:t>сти муниципального образования «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Город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Долгопрудный Московской области»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286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13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занятые муниципальным жилищным фондом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2535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14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Военнослужащие,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 и имеющие общую продолжительность военной службы двадцать лет и более, члены семей военнослужащих и сотрудников органов внутренних дел, сотрудников Государственной противопожарной службы, сотрудников учреждений и органов уголовно-исполнительной системы, потерявшие кормильца при исполнении им служебных обязанностей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</w:tr>
      <w:tr w:rsidR="003E0EC6" w:rsidRPr="006534CE" w:rsidTr="00BC70D6">
        <w:trPr>
          <w:trHeight w:val="445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Жертвы политических репрессий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</w:tr>
      <w:tr w:rsidR="003E0EC6" w:rsidRPr="006534CE" w:rsidTr="00BC70D6">
        <w:trPr>
          <w:trHeight w:val="375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Пенсионеры, не имеющие никакого иного дохода, кроме пенсии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</w:tr>
      <w:tr w:rsidR="003E0EC6" w:rsidRPr="006534CE" w:rsidTr="00BC70D6">
        <w:trPr>
          <w:trHeight w:val="3684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17</w:t>
            </w:r>
          </w:p>
        </w:tc>
        <w:tc>
          <w:tcPr>
            <w:tcW w:w="6994" w:type="dxa"/>
          </w:tcPr>
          <w:p w:rsidR="003E0EC6" w:rsidRDefault="003E0EC6" w:rsidP="00F12BF6">
            <w:pPr>
              <w:spacing w:after="0" w:line="360" w:lineRule="auto"/>
              <w:ind w:right="27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Льготы в виде уменьшения исчисленной суммы земельного налога на 50 процентов в отношении одного земельного участка на территории городского округа Долгопрудный Московской области по выбору налогоплательщика, предназначенного для индивидуального жилищного строительства, личного подсобного и дачного хозяйства (строительства), садоводства и огородничества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0EC6" w:rsidRDefault="003E0EC6" w:rsidP="00F12BF6">
            <w:pPr>
              <w:spacing w:after="0" w:line="360" w:lineRule="auto"/>
              <w:ind w:right="27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Налоговые льготы 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предоставляются следующим категориям налогоплательщиков:</w:t>
            </w:r>
          </w:p>
          <w:p w:rsidR="003E0EC6" w:rsidRPr="00BC70D6" w:rsidRDefault="003E0EC6" w:rsidP="00F12BF6">
            <w:pPr>
              <w:spacing w:after="0" w:line="360" w:lineRule="auto"/>
              <w:ind w:right="27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малоимущим семьям и малоимущим одиноко проживающим гражданам, среднегодовой доход которых ниже величины прожиточного минимума, установленного в Московской области на душу населения, имеющим в собственности, постоянном (бессрочном) пользовании или пожизненном наследуемом владении вышеуказанные земельные участки. Налоговая льгота предоставляется одному из членов семьи по одному земельному участку.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3E0EC6" w:rsidRPr="006534CE" w:rsidTr="00BC70D6">
        <w:trPr>
          <w:trHeight w:val="560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занятые государственными бюджетными учреждениями здравоохранения Московской области.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1406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6994" w:type="dxa"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Государственные и муниципальные учреждения Московской области, вид деятельности которых направлен на сопровождение процедуры оформления права муниципальной собственности и собственности Московской области на объекты недвижимости, включая земельные участки.</w:t>
            </w: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  <w:tr w:rsidR="003E0EC6" w:rsidRPr="006534CE" w:rsidTr="00BC70D6">
        <w:trPr>
          <w:trHeight w:val="1406"/>
        </w:trPr>
        <w:tc>
          <w:tcPr>
            <w:tcW w:w="1214" w:type="dxa"/>
            <w:noWrap/>
          </w:tcPr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6994" w:type="dxa"/>
          </w:tcPr>
          <w:p w:rsidR="003E0EC6" w:rsidRPr="00FF5622" w:rsidRDefault="003E0EC6" w:rsidP="00FF562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 xml:space="preserve"> Земельные участки</w:t>
            </w:r>
            <w:r w:rsidRPr="00FF5622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под закрытыми для эксплуатации полигонами твердых бытовых отходов.</w:t>
            </w:r>
          </w:p>
          <w:p w:rsidR="003E0EC6" w:rsidRPr="00BC70D6" w:rsidRDefault="003E0EC6" w:rsidP="006534CE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3" w:type="dxa"/>
            <w:noWrap/>
          </w:tcPr>
          <w:p w:rsidR="003E0EC6" w:rsidRPr="00BC70D6" w:rsidRDefault="003E0EC6" w:rsidP="00BC70D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</w:tbl>
    <w:p w:rsidR="003E0EC6" w:rsidRDefault="003E0EC6" w:rsidP="00672528">
      <w:pPr>
        <w:spacing w:after="0" w:line="360" w:lineRule="auto"/>
        <w:ind w:right="278"/>
        <w:rPr>
          <w:rFonts w:ascii="Arial" w:hAnsi="Arial" w:cs="Arial"/>
          <w:bCs/>
          <w:sz w:val="24"/>
          <w:szCs w:val="24"/>
        </w:rPr>
      </w:pPr>
    </w:p>
    <w:p w:rsidR="003E0EC6" w:rsidRDefault="003E0EC6" w:rsidP="00DF6F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:rsidR="003E0EC6" w:rsidRPr="008A431D" w:rsidRDefault="003E0EC6" w:rsidP="00DF6F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</w:rPr>
        <w:lastRenderedPageBreak/>
        <w:t xml:space="preserve"> 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>РЕЕСТР</w:t>
      </w:r>
    </w:p>
    <w:p w:rsidR="003E0EC6" w:rsidRDefault="003E0EC6" w:rsidP="00DF6F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>нало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говых льгот по налогу на имущество физических лиц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установленных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,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решением Совета депутатов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г.Долгопрудного</w:t>
      </w:r>
      <w:proofErr w:type="spellEnd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от </w:t>
      </w:r>
      <w:proofErr w:type="gramStart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19.11.2014  №</w:t>
      </w:r>
      <w:proofErr w:type="gramEnd"/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24-нр </w:t>
      </w:r>
      <w:r w:rsidR="00724566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            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«О налоге на имущество физических лиц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на территории городского округа Долгопрудный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Московской области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>»</w:t>
      </w:r>
    </w:p>
    <w:p w:rsidR="003E0EC6" w:rsidRPr="008A431D" w:rsidRDefault="003E0EC6" w:rsidP="00DF6F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4"/>
        <w:gridCol w:w="6994"/>
        <w:gridCol w:w="1363"/>
      </w:tblGrid>
      <w:tr w:rsidR="003E0EC6" w:rsidRPr="008A431D" w:rsidTr="00B613E6">
        <w:trPr>
          <w:trHeight w:val="1170"/>
        </w:trPr>
        <w:tc>
          <w:tcPr>
            <w:tcW w:w="1214" w:type="dxa"/>
            <w:vMerge w:val="restart"/>
          </w:tcPr>
          <w:p w:rsidR="003E0EC6" w:rsidRPr="006534CE" w:rsidRDefault="003E0EC6" w:rsidP="00B613E6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94" w:type="dxa"/>
            <w:vMerge w:val="restart"/>
          </w:tcPr>
          <w:p w:rsidR="003E0EC6" w:rsidRPr="006534CE" w:rsidRDefault="003E0EC6" w:rsidP="00B613E6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E0EC6" w:rsidRPr="008A431D" w:rsidRDefault="003E0EC6" w:rsidP="00B613E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31D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льготы</w:t>
            </w:r>
          </w:p>
        </w:tc>
        <w:tc>
          <w:tcPr>
            <w:tcW w:w="1363" w:type="dxa"/>
          </w:tcPr>
          <w:p w:rsidR="003E0EC6" w:rsidRPr="008A431D" w:rsidRDefault="003E0EC6" w:rsidP="00DB49C0">
            <w:pPr>
              <w:spacing w:after="0"/>
              <w:ind w:right="27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31D">
              <w:rPr>
                <w:rFonts w:ascii="Arial" w:hAnsi="Arial" w:cs="Arial"/>
                <w:b/>
                <w:bCs/>
                <w:sz w:val="18"/>
                <w:szCs w:val="18"/>
              </w:rPr>
              <w:t>Установленный размер льготы (% освобождения от уплаты)</w:t>
            </w:r>
          </w:p>
        </w:tc>
      </w:tr>
      <w:tr w:rsidR="003E0EC6" w:rsidRPr="008A431D" w:rsidTr="00B613E6">
        <w:trPr>
          <w:trHeight w:val="375"/>
        </w:trPr>
        <w:tc>
          <w:tcPr>
            <w:tcW w:w="1214" w:type="dxa"/>
            <w:vMerge/>
          </w:tcPr>
          <w:p w:rsidR="003E0EC6" w:rsidRPr="006534CE" w:rsidRDefault="003E0EC6" w:rsidP="00B613E6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94" w:type="dxa"/>
            <w:vMerge/>
          </w:tcPr>
          <w:p w:rsidR="003E0EC6" w:rsidRPr="006534CE" w:rsidRDefault="003E0EC6" w:rsidP="00B613E6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3" w:type="dxa"/>
          </w:tcPr>
          <w:p w:rsidR="003E0EC6" w:rsidRPr="008A431D" w:rsidRDefault="003E0EC6" w:rsidP="00DB49C0">
            <w:pPr>
              <w:spacing w:after="0"/>
              <w:ind w:right="27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2019</w:t>
              </w:r>
              <w:r w:rsidRPr="008A431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г</w:t>
              </w:r>
            </w:smartTag>
            <w:r w:rsidRPr="008A431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3E0EC6" w:rsidRPr="00BC70D6" w:rsidTr="00B613E6">
        <w:trPr>
          <w:trHeight w:val="815"/>
        </w:trPr>
        <w:tc>
          <w:tcPr>
            <w:tcW w:w="1214" w:type="dxa"/>
            <w:noWrap/>
          </w:tcPr>
          <w:p w:rsidR="003E0EC6" w:rsidRPr="00BC70D6" w:rsidRDefault="003E0EC6" w:rsidP="00B613E6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6994" w:type="dxa"/>
          </w:tcPr>
          <w:p w:rsidR="003E0EC6" w:rsidRDefault="003E0EC6" w:rsidP="00DF6F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Освобождается от уплаты налога на имущество физических лиц один из родителей в многодетной малоимущей семье, имеющей трех и более несовершеннолетних детей, среднедушевой доход которых ниже величины прожиточного минимума, установленной в Московской области на душу населения, в отношении одного объекта налогообложения жилого назначения по выбору налогоплательщика: комната, квартира, индивидуальный жилой дом.</w:t>
            </w:r>
          </w:p>
          <w:p w:rsidR="003E0EC6" w:rsidRPr="00BC70D6" w:rsidRDefault="003E0EC6" w:rsidP="00B613E6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63" w:type="dxa"/>
            <w:noWrap/>
          </w:tcPr>
          <w:p w:rsidR="003E0EC6" w:rsidRPr="00BC70D6" w:rsidRDefault="003E0EC6" w:rsidP="00B613E6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</w:tr>
    </w:tbl>
    <w:p w:rsidR="003E0EC6" w:rsidRPr="00FE56C1" w:rsidRDefault="003E0EC6" w:rsidP="009202A9">
      <w:pPr>
        <w:spacing w:line="360" w:lineRule="auto"/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3E0EC6" w:rsidRPr="00FE56C1" w:rsidRDefault="003E0EC6" w:rsidP="002E748C">
      <w:pPr>
        <w:spacing w:line="240" w:lineRule="auto"/>
        <w:ind w:firstLine="708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FE56C1">
        <w:rPr>
          <w:rFonts w:ascii="Arial" w:hAnsi="Arial" w:cs="Arial"/>
          <w:b/>
          <w:bCs/>
          <w:sz w:val="24"/>
          <w:szCs w:val="24"/>
        </w:rPr>
        <w:t xml:space="preserve">Оценка недополученных доходов бюджета </w:t>
      </w:r>
    </w:p>
    <w:p w:rsidR="003E0EC6" w:rsidRPr="00FE56C1" w:rsidRDefault="003E0EC6" w:rsidP="002E748C">
      <w:pPr>
        <w:spacing w:line="240" w:lineRule="auto"/>
        <w:ind w:firstLine="708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FE56C1">
        <w:rPr>
          <w:rFonts w:ascii="Arial" w:hAnsi="Arial" w:cs="Arial"/>
          <w:b/>
          <w:bCs/>
          <w:sz w:val="24"/>
          <w:szCs w:val="24"/>
        </w:rPr>
        <w:t xml:space="preserve">городского округа Долгопрудный </w:t>
      </w:r>
    </w:p>
    <w:p w:rsidR="003E0EC6" w:rsidRPr="00FE56C1" w:rsidRDefault="003E0EC6" w:rsidP="002E748C">
      <w:pPr>
        <w:spacing w:line="240" w:lineRule="auto"/>
        <w:ind w:firstLine="708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FE56C1">
        <w:rPr>
          <w:rFonts w:ascii="Arial" w:hAnsi="Arial" w:cs="Arial"/>
          <w:b/>
          <w:bCs/>
          <w:sz w:val="24"/>
          <w:szCs w:val="24"/>
        </w:rPr>
        <w:t>по предоставленным налоговым льготам</w:t>
      </w:r>
    </w:p>
    <w:p w:rsidR="003E0EC6" w:rsidRPr="00FE56C1" w:rsidRDefault="003E0EC6" w:rsidP="002E748C">
      <w:pPr>
        <w:spacing w:line="240" w:lineRule="auto"/>
        <w:ind w:firstLine="708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:rsidR="003E0EC6" w:rsidRPr="00FE56C1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sz w:val="24"/>
          <w:szCs w:val="24"/>
        </w:rPr>
        <w:t xml:space="preserve">        Оценка недополученных доходов бюджета городского округа Долгопрудный по предоставленным налоговым льготам осуществлялась на </w:t>
      </w:r>
      <w:r>
        <w:rPr>
          <w:rFonts w:ascii="Arial" w:hAnsi="Arial" w:cs="Arial"/>
          <w:sz w:val="24"/>
          <w:szCs w:val="24"/>
        </w:rPr>
        <w:t xml:space="preserve">основании данных </w:t>
      </w:r>
      <w:r w:rsidRPr="00FE56C1">
        <w:rPr>
          <w:rFonts w:ascii="Arial" w:hAnsi="Arial" w:cs="Arial"/>
          <w:sz w:val="24"/>
          <w:szCs w:val="24"/>
        </w:rPr>
        <w:t xml:space="preserve"> статистической формы </w:t>
      </w:r>
      <w:r>
        <w:rPr>
          <w:rFonts w:ascii="Arial" w:hAnsi="Arial" w:cs="Arial"/>
          <w:sz w:val="24"/>
          <w:szCs w:val="24"/>
        </w:rPr>
        <w:t xml:space="preserve">№ </w:t>
      </w:r>
      <w:r w:rsidRPr="00FE56C1">
        <w:rPr>
          <w:rFonts w:ascii="Arial" w:hAnsi="Arial" w:cs="Arial"/>
          <w:sz w:val="24"/>
          <w:szCs w:val="24"/>
        </w:rPr>
        <w:t>5-МН «Отчет о налоговой базе и структуре начис</w:t>
      </w:r>
      <w:r>
        <w:rPr>
          <w:rFonts w:ascii="Arial" w:hAnsi="Arial" w:cs="Arial"/>
          <w:sz w:val="24"/>
          <w:szCs w:val="24"/>
        </w:rPr>
        <w:t>лений по местным налогам за 2019</w:t>
      </w:r>
      <w:r w:rsidRPr="00FE56C1">
        <w:rPr>
          <w:rFonts w:ascii="Arial" w:hAnsi="Arial" w:cs="Arial"/>
          <w:sz w:val="24"/>
          <w:szCs w:val="24"/>
        </w:rPr>
        <w:t xml:space="preserve"> год», представленной МРИ ФНС России № 13 по Московской области.</w:t>
      </w:r>
    </w:p>
    <w:p w:rsidR="003E0EC6" w:rsidRPr="00FE56C1" w:rsidRDefault="003E0EC6" w:rsidP="009202A9">
      <w:pPr>
        <w:spacing w:line="360" w:lineRule="auto"/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3E0EC6" w:rsidRPr="00FE56C1" w:rsidRDefault="003E0EC6" w:rsidP="009D283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E56C1">
        <w:rPr>
          <w:rFonts w:ascii="Arial" w:hAnsi="Arial" w:cs="Arial"/>
          <w:b/>
          <w:sz w:val="24"/>
          <w:szCs w:val="24"/>
        </w:rPr>
        <w:t>Земельный налог</w:t>
      </w:r>
    </w:p>
    <w:p w:rsidR="003E0EC6" w:rsidRPr="00FE56C1" w:rsidRDefault="003E0EC6" w:rsidP="003B0D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</w:t>
      </w:r>
      <w:r w:rsidRPr="00FE56C1">
        <w:rPr>
          <w:rFonts w:ascii="Arial" w:hAnsi="Arial" w:cs="Arial"/>
          <w:sz w:val="24"/>
          <w:szCs w:val="24"/>
        </w:rPr>
        <w:t xml:space="preserve">Сумма выпадающих доходов по земельному налогу согласно отчету </w:t>
      </w:r>
      <w:r>
        <w:rPr>
          <w:rFonts w:ascii="Arial" w:hAnsi="Arial" w:cs="Arial"/>
          <w:sz w:val="24"/>
          <w:szCs w:val="24"/>
        </w:rPr>
        <w:t xml:space="preserve">по форме № </w:t>
      </w:r>
      <w:r w:rsidRPr="00FE56C1">
        <w:rPr>
          <w:rFonts w:ascii="Arial" w:hAnsi="Arial" w:cs="Arial"/>
          <w:sz w:val="24"/>
          <w:szCs w:val="24"/>
        </w:rPr>
        <w:t xml:space="preserve">5-МН по решению Совета депутатов </w:t>
      </w:r>
      <w:proofErr w:type="spellStart"/>
      <w:r>
        <w:rPr>
          <w:rFonts w:ascii="Arial" w:hAnsi="Arial" w:cs="Arial"/>
          <w:sz w:val="24"/>
          <w:szCs w:val="24"/>
        </w:rPr>
        <w:t>г.Долгопрудного</w:t>
      </w:r>
      <w:proofErr w:type="spellEnd"/>
      <w:r>
        <w:rPr>
          <w:rFonts w:ascii="Arial" w:hAnsi="Arial" w:cs="Arial"/>
          <w:sz w:val="24"/>
          <w:szCs w:val="24"/>
        </w:rPr>
        <w:t xml:space="preserve"> от 22.06.2012     </w:t>
      </w:r>
      <w:r w:rsidRPr="00FE56C1">
        <w:rPr>
          <w:rFonts w:ascii="Arial" w:hAnsi="Arial" w:cs="Arial"/>
          <w:sz w:val="24"/>
          <w:szCs w:val="24"/>
        </w:rPr>
        <w:t xml:space="preserve"> № 95-нр « О земельном налоге на территории городского округа Долгопрудный» (далее – решен</w:t>
      </w:r>
      <w:r>
        <w:rPr>
          <w:rFonts w:ascii="Arial" w:hAnsi="Arial" w:cs="Arial"/>
          <w:sz w:val="24"/>
          <w:szCs w:val="24"/>
        </w:rPr>
        <w:t>ие № 95-нр) составляет  26 188</w:t>
      </w:r>
      <w:r w:rsidRPr="00F015C4">
        <w:rPr>
          <w:rFonts w:ascii="Arial" w:hAnsi="Arial" w:cs="Arial"/>
          <w:sz w:val="24"/>
          <w:szCs w:val="24"/>
        </w:rPr>
        <w:t>,0 тыс</w:t>
      </w:r>
      <w:r w:rsidRPr="00FE56C1">
        <w:rPr>
          <w:rFonts w:ascii="Arial" w:hAnsi="Arial" w:cs="Arial"/>
          <w:sz w:val="24"/>
          <w:szCs w:val="24"/>
        </w:rPr>
        <w:t>. рубл</w:t>
      </w:r>
      <w:r>
        <w:rPr>
          <w:rFonts w:ascii="Arial" w:hAnsi="Arial" w:cs="Arial"/>
          <w:sz w:val="24"/>
          <w:szCs w:val="24"/>
        </w:rPr>
        <w:t xml:space="preserve">ей, что составляет 10,7 </w:t>
      </w:r>
      <w:r w:rsidRPr="00FE56C1">
        <w:rPr>
          <w:rFonts w:ascii="Arial" w:hAnsi="Arial" w:cs="Arial"/>
          <w:sz w:val="24"/>
          <w:szCs w:val="24"/>
        </w:rPr>
        <w:t>процента от суммы налога, подлежащей уплате в бюджет.</w:t>
      </w:r>
    </w:p>
    <w:p w:rsidR="003E0EC6" w:rsidRPr="00FE56C1" w:rsidRDefault="003E0EC6" w:rsidP="003B0D16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56C1">
        <w:rPr>
          <w:rFonts w:ascii="Arial" w:hAnsi="Arial" w:cs="Arial"/>
          <w:sz w:val="24"/>
          <w:szCs w:val="24"/>
        </w:rPr>
        <w:t xml:space="preserve">        Сумма льгот физическим лицам в соответствии с реш</w:t>
      </w:r>
      <w:r>
        <w:rPr>
          <w:rFonts w:ascii="Arial" w:hAnsi="Arial" w:cs="Arial"/>
          <w:sz w:val="24"/>
          <w:szCs w:val="24"/>
        </w:rPr>
        <w:t>ением № 95-нр составляет 5 011,0 тыс. рублей, или 14,3</w:t>
      </w:r>
      <w:r w:rsidRPr="00FE56C1">
        <w:rPr>
          <w:rFonts w:ascii="Arial" w:hAnsi="Arial" w:cs="Arial"/>
          <w:sz w:val="24"/>
          <w:szCs w:val="24"/>
        </w:rPr>
        <w:t xml:space="preserve"> процента от суммы начисленного физическим лицам налога. </w:t>
      </w:r>
    </w:p>
    <w:p w:rsidR="003E0EC6" w:rsidRDefault="003E0EC6" w:rsidP="003B0D16">
      <w:pPr>
        <w:jc w:val="both"/>
        <w:rPr>
          <w:rFonts w:ascii="Arial" w:hAnsi="Arial" w:cs="Arial"/>
        </w:rPr>
      </w:pPr>
      <w:r w:rsidRPr="00FE56C1">
        <w:rPr>
          <w:rFonts w:ascii="Arial" w:hAnsi="Arial" w:cs="Arial"/>
          <w:sz w:val="24"/>
          <w:szCs w:val="24"/>
        </w:rPr>
        <w:t xml:space="preserve">      Сумма льгот по земельному налогу юридическим лицам в соответствии с решен</w:t>
      </w:r>
      <w:r>
        <w:rPr>
          <w:rFonts w:ascii="Arial" w:hAnsi="Arial" w:cs="Arial"/>
          <w:sz w:val="24"/>
          <w:szCs w:val="24"/>
        </w:rPr>
        <w:t>ием № 95-нр составляет  21 177,0</w:t>
      </w:r>
      <w:r w:rsidRPr="00FE56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тыс. рублей, что составляет 10,1 процента</w:t>
      </w:r>
      <w:r w:rsidRPr="00FE56C1">
        <w:rPr>
          <w:rFonts w:ascii="Arial" w:hAnsi="Arial" w:cs="Arial"/>
          <w:sz w:val="24"/>
          <w:szCs w:val="24"/>
        </w:rPr>
        <w:t xml:space="preserve"> от суммы налога, подлежащей уплате в бюджет юридическими лицами.</w:t>
      </w:r>
    </w:p>
    <w:p w:rsidR="003E0EC6" w:rsidRDefault="003E0EC6" w:rsidP="00FB147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  <w:lang w:eastAsia="ru-RU"/>
        </w:rPr>
      </w:pPr>
    </w:p>
    <w:p w:rsidR="003E0EC6" w:rsidRPr="00F81554" w:rsidRDefault="003E0EC6" w:rsidP="00FB147C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lastRenderedPageBreak/>
        <w:t>Налоговые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льгот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ы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по земельному налогу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</w:t>
      </w:r>
      <w:r w:rsidRPr="008A431D">
        <w:rPr>
          <w:rFonts w:ascii="Arial" w:hAnsi="Arial" w:cs="Arial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/>
          <w:bCs/>
          <w:iCs/>
          <w:sz w:val="24"/>
          <w:szCs w:val="24"/>
          <w:lang w:eastAsia="ru-RU"/>
        </w:rPr>
        <w:t>по категориям льготников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4"/>
        <w:gridCol w:w="6274"/>
        <w:gridCol w:w="1260"/>
        <w:gridCol w:w="1260"/>
      </w:tblGrid>
      <w:tr w:rsidR="003E0EC6" w:rsidRPr="006534CE" w:rsidTr="007C0676">
        <w:trPr>
          <w:trHeight w:val="1170"/>
        </w:trPr>
        <w:tc>
          <w:tcPr>
            <w:tcW w:w="1214" w:type="dxa"/>
          </w:tcPr>
          <w:p w:rsidR="003E0EC6" w:rsidRPr="006534CE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74" w:type="dxa"/>
          </w:tcPr>
          <w:p w:rsidR="003E0EC6" w:rsidRPr="006534CE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E0EC6" w:rsidRPr="008A431D" w:rsidRDefault="003E0EC6" w:rsidP="00D647B1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31D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льготы</w:t>
            </w:r>
          </w:p>
        </w:tc>
        <w:tc>
          <w:tcPr>
            <w:tcW w:w="1260" w:type="dxa"/>
          </w:tcPr>
          <w:p w:rsidR="003E0EC6" w:rsidRPr="008A431D" w:rsidRDefault="003E0EC6" w:rsidP="00DB49C0">
            <w:pPr>
              <w:spacing w:after="0"/>
              <w:ind w:right="27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льготников (чел.)</w:t>
            </w:r>
          </w:p>
        </w:tc>
        <w:tc>
          <w:tcPr>
            <w:tcW w:w="1260" w:type="dxa"/>
          </w:tcPr>
          <w:p w:rsidR="003E0EC6" w:rsidRDefault="003E0EC6" w:rsidP="00DB49C0">
            <w:pPr>
              <w:spacing w:after="0"/>
              <w:ind w:right="27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7F29">
              <w:rPr>
                <w:rFonts w:ascii="Arial" w:hAnsi="Arial" w:cs="Arial"/>
                <w:b/>
                <w:bCs/>
                <w:sz w:val="18"/>
                <w:szCs w:val="18"/>
              </w:rPr>
              <w:t>Сумм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 w:rsidRPr="00887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льготы</w:t>
            </w:r>
          </w:p>
          <w:p w:rsidR="003E0EC6" w:rsidRPr="00524BD1" w:rsidRDefault="003E0EC6" w:rsidP="00DB49C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524BD1">
              <w:rPr>
                <w:rFonts w:ascii="Arial" w:hAnsi="Arial" w:cs="Arial"/>
                <w:b/>
                <w:sz w:val="18"/>
                <w:szCs w:val="18"/>
              </w:rPr>
              <w:t>тыс.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24BD1">
              <w:rPr>
                <w:rFonts w:ascii="Arial" w:hAnsi="Arial" w:cs="Arial"/>
                <w:b/>
                <w:sz w:val="18"/>
                <w:szCs w:val="18"/>
              </w:rPr>
              <w:t>руб.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3E0EC6" w:rsidRPr="006534CE" w:rsidTr="007C0676">
        <w:trPr>
          <w:trHeight w:val="375"/>
        </w:trPr>
        <w:tc>
          <w:tcPr>
            <w:tcW w:w="1214" w:type="dxa"/>
            <w:noWrap/>
          </w:tcPr>
          <w:p w:rsidR="003E0EC6" w:rsidRPr="006534CE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6"/>
                <w:szCs w:val="16"/>
              </w:rPr>
            </w:pPr>
            <w:r w:rsidRPr="006534CE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274" w:type="dxa"/>
          </w:tcPr>
          <w:p w:rsidR="003E0EC6" w:rsidRPr="006534CE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6"/>
                <w:szCs w:val="16"/>
              </w:rPr>
            </w:pPr>
            <w:r w:rsidRPr="006534CE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520" w:type="dxa"/>
            <w:gridSpan w:val="2"/>
            <w:noWrap/>
          </w:tcPr>
          <w:p w:rsidR="003E0EC6" w:rsidRPr="00887F29" w:rsidRDefault="003E0EC6" w:rsidP="00D647B1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2019</w:t>
            </w:r>
            <w:r w:rsidRPr="00887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3E0EC6" w:rsidRPr="006534CE" w:rsidTr="007C0676">
        <w:trPr>
          <w:trHeight w:val="815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Герои Советского Союза, Герои Российской Федерации, Герои Социалистического Труда и полные кавалеры о</w:t>
            </w:r>
            <w:r>
              <w:rPr>
                <w:rFonts w:ascii="Arial" w:hAnsi="Arial" w:cs="Arial"/>
                <w:bCs/>
                <w:sz w:val="18"/>
                <w:szCs w:val="18"/>
              </w:rPr>
              <w:t>рденов Славы, Трудовой Славы и «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За службу </w:t>
            </w:r>
            <w:r>
              <w:rPr>
                <w:rFonts w:ascii="Arial" w:hAnsi="Arial" w:cs="Arial"/>
                <w:bCs/>
                <w:sz w:val="18"/>
                <w:szCs w:val="18"/>
              </w:rPr>
              <w:t>Родине в Вооруженных Силах СССР»</w:t>
            </w:r>
          </w:p>
        </w:tc>
        <w:tc>
          <w:tcPr>
            <w:tcW w:w="1260" w:type="dxa"/>
            <w:noWrap/>
          </w:tcPr>
          <w:p w:rsidR="003E0EC6" w:rsidRPr="00922937" w:rsidRDefault="003E0EC6" w:rsidP="003A2E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922937" w:rsidRDefault="003E0EC6" w:rsidP="003A2E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1124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Участники (в том числе инвалиды, ветераны) Великой Отечественной войны, а также граждане, на которых законодательством распространены социальные гарантии и льготы участников Великой Отечественной войны</w:t>
            </w:r>
          </w:p>
        </w:tc>
        <w:tc>
          <w:tcPr>
            <w:tcW w:w="1260" w:type="dxa"/>
            <w:noWrap/>
          </w:tcPr>
          <w:p w:rsidR="003E0EC6" w:rsidRPr="00922937" w:rsidRDefault="003E0EC6" w:rsidP="003A2E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3E0EC6" w:rsidRPr="00922937" w:rsidRDefault="003E0EC6" w:rsidP="003A2E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</w:tr>
      <w:tr w:rsidR="003E0EC6" w:rsidRPr="006534CE" w:rsidTr="007C0676">
        <w:trPr>
          <w:trHeight w:val="324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                                                                      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Инвалиды 1 и 2 групп, инвалиды с детства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336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2110</w:t>
            </w:r>
          </w:p>
        </w:tc>
      </w:tr>
      <w:tr w:rsidR="003E0EC6" w:rsidRPr="006534CE" w:rsidTr="007C0676">
        <w:trPr>
          <w:trHeight w:val="493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Граждане, имеющие на иждивении трех и более несовершеннолетних детей, совокупный доход которых меньше прожиточного минимума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</w:t>
            </w:r>
          </w:p>
        </w:tc>
      </w:tr>
      <w:tr w:rsidR="003E0EC6" w:rsidRPr="006534CE" w:rsidTr="007C0676">
        <w:trPr>
          <w:trHeight w:val="501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Одинокие пенсионеры, полученные доходы которых меньше прожиточного минимума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</w:t>
            </w:r>
          </w:p>
        </w:tc>
      </w:tr>
      <w:tr w:rsidR="003E0EC6" w:rsidRPr="006534CE" w:rsidTr="007C0676">
        <w:trPr>
          <w:trHeight w:val="509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Родители детей-инвалидов, полученные доходы которых меньше прожиточного минимума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1084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Дети-сироты и дети, оставшиеся без попечения родителей, на которых распространяется действие Федерального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закона от 21.12.1996 N 159-ФЗ «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>О дополнительных гарантиях по социальной защите детей-сирот и детей, ост</w:t>
            </w:r>
            <w:r>
              <w:rPr>
                <w:rFonts w:ascii="Arial" w:hAnsi="Arial" w:cs="Arial"/>
                <w:bCs/>
                <w:sz w:val="18"/>
                <w:szCs w:val="18"/>
              </w:rPr>
              <w:t>авшихся без попечения родителей»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1667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Граждане, подвергшиеся воздействию радиации вследствие катастрофы на Чернобыльской АЭС и других радиационных аварий на атомных объектах гражданского или военного назначения, а также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337</w:t>
            </w:r>
          </w:p>
        </w:tc>
      </w:tr>
      <w:tr w:rsidR="003E0EC6" w:rsidRPr="006534CE" w:rsidTr="007C0676">
        <w:trPr>
          <w:trHeight w:val="841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Налогоплательщики - собственники жилых и нежилых помещений в отношении земельных участков, занятых многоквартирными жилыми домами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413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  общего пользования муниципального образования</w:t>
            </w:r>
          </w:p>
        </w:tc>
        <w:tc>
          <w:tcPr>
            <w:tcW w:w="1260" w:type="dxa"/>
            <w:noWrap/>
          </w:tcPr>
          <w:p w:rsidR="003E0EC6" w:rsidRPr="000E36C2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36C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0E36C2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36C2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0E36C2" w:rsidTr="007C0676">
        <w:trPr>
          <w:trHeight w:val="561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7D4595">
              <w:rPr>
                <w:rFonts w:ascii="Arial" w:hAnsi="Arial" w:cs="Arial"/>
                <w:bCs/>
                <w:sz w:val="18"/>
                <w:szCs w:val="18"/>
              </w:rPr>
              <w:t>Земли, предоставляемые для обеспечения деятельности органов муниципальной власти и муниципального управления</w:t>
            </w:r>
          </w:p>
        </w:tc>
        <w:tc>
          <w:tcPr>
            <w:tcW w:w="1260" w:type="dxa"/>
            <w:noWrap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4 982</w:t>
            </w:r>
          </w:p>
        </w:tc>
      </w:tr>
      <w:tr w:rsidR="003E0EC6" w:rsidRPr="006534CE" w:rsidTr="007C0676">
        <w:trPr>
          <w:trHeight w:val="587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находящиеся в собственно</w:t>
            </w:r>
            <w:r>
              <w:rPr>
                <w:rFonts w:ascii="Arial" w:hAnsi="Arial" w:cs="Arial"/>
                <w:bCs/>
                <w:sz w:val="18"/>
                <w:szCs w:val="18"/>
              </w:rPr>
              <w:t>сти муниципального образования «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Город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Долгопрудный Московской области»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286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13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занятые муниципальным жилищным фондом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2535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lastRenderedPageBreak/>
              <w:t>14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Военнослужащие,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 и имеющие общую продолжительность военной службы двадцать лет и более, члены семей военнослужащих и сотрудников органов внутренних дел, сотрудников Государственной противопожарной службы, сотрудников учреждений и органов уголовно-исполнительной системы, потерявшие кормильца при исполнении им служебных обязанностей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64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337</w:t>
            </w:r>
          </w:p>
        </w:tc>
      </w:tr>
      <w:tr w:rsidR="003E0EC6" w:rsidRPr="006534CE" w:rsidTr="007C0676">
        <w:trPr>
          <w:trHeight w:val="445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Жертвы политических репрессий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7C0676">
        <w:trPr>
          <w:trHeight w:val="375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Пенсионеры, не имеющие никакого иного дохода, кроме пенсии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514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2043</w:t>
            </w:r>
          </w:p>
        </w:tc>
      </w:tr>
      <w:tr w:rsidR="003E0EC6" w:rsidRPr="006534CE" w:rsidTr="007C0676">
        <w:trPr>
          <w:trHeight w:val="1248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17</w:t>
            </w:r>
          </w:p>
        </w:tc>
        <w:tc>
          <w:tcPr>
            <w:tcW w:w="6274" w:type="dxa"/>
          </w:tcPr>
          <w:p w:rsidR="003E0EC6" w:rsidRDefault="003E0EC6" w:rsidP="00D647B1">
            <w:pPr>
              <w:spacing w:after="0" w:line="360" w:lineRule="auto"/>
              <w:ind w:right="27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Льготы в виде уменьшения исчисленной суммы земельного налога на 50 процентов в отношении одного земельного участка на территории городского округа Долгопрудный Московской области по выбору налогоплательщика, предназначенного для индивидуального жилищного строительства, личного подсобного и дачного хозяйства (строительства), садоводства и огородничества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E0EC6" w:rsidRDefault="003E0EC6" w:rsidP="00D647B1">
            <w:pPr>
              <w:spacing w:after="0" w:line="360" w:lineRule="auto"/>
              <w:ind w:right="27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Налоговые льготы 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предоставляются следующим категориям налогоплательщиков:</w:t>
            </w:r>
          </w:p>
          <w:p w:rsidR="003E0EC6" w:rsidRPr="00BC70D6" w:rsidRDefault="003E0EC6" w:rsidP="00D647B1">
            <w:pPr>
              <w:spacing w:after="0" w:line="360" w:lineRule="auto"/>
              <w:ind w:right="278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Pr="00BC70D6">
              <w:rPr>
                <w:rFonts w:ascii="Arial" w:hAnsi="Arial" w:cs="Arial"/>
                <w:bCs/>
                <w:sz w:val="18"/>
                <w:szCs w:val="18"/>
              </w:rPr>
              <w:t xml:space="preserve"> малоимущим семьям и малоимущим одиноко проживающим гражданам, среднегодовой доход которых ниже величины прожиточного минимума, установленного в Московской области на душу населения, имеющим в собственности, постоянном (бессрочном) пользовании или пожизненном наследуемом владении вышеуказанные земельные участки. Налоговая льгота предоставляется одному из членов семьи по одному земельному участку.</w:t>
            </w:r>
          </w:p>
        </w:tc>
        <w:tc>
          <w:tcPr>
            <w:tcW w:w="1260" w:type="dxa"/>
            <w:noWrap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3E0EC6" w:rsidRPr="00BC70D6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0,3</w:t>
            </w:r>
          </w:p>
        </w:tc>
      </w:tr>
      <w:tr w:rsidR="003E0EC6" w:rsidRPr="006534CE" w:rsidTr="007C0676">
        <w:trPr>
          <w:trHeight w:val="560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Земли, занятые государственными бюджетными учреждениями здравоохранения Московской области.</w:t>
            </w:r>
          </w:p>
        </w:tc>
        <w:tc>
          <w:tcPr>
            <w:tcW w:w="1260" w:type="dxa"/>
            <w:noWrap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6 696</w:t>
            </w:r>
          </w:p>
        </w:tc>
      </w:tr>
      <w:tr w:rsidR="003E0EC6" w:rsidRPr="006534CE" w:rsidTr="007C0676">
        <w:trPr>
          <w:trHeight w:val="1406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6274" w:type="dxa"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 w:rsidRPr="00BC70D6">
              <w:rPr>
                <w:rFonts w:ascii="Arial" w:hAnsi="Arial" w:cs="Arial"/>
                <w:bCs/>
                <w:sz w:val="18"/>
                <w:szCs w:val="18"/>
              </w:rPr>
              <w:t>Государственные и муниципальные учреждения Московской области, вид деятельности которых направлен на сопровождение процедуры оформления права муниципальной собственности и собственности Московской области на объекты недвижимости, включая земельные участки.</w:t>
            </w:r>
          </w:p>
        </w:tc>
        <w:tc>
          <w:tcPr>
            <w:tcW w:w="1260" w:type="dxa"/>
            <w:noWrap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3E0EC6" w:rsidRPr="006534CE" w:rsidTr="00434AEC">
        <w:trPr>
          <w:trHeight w:val="649"/>
        </w:trPr>
        <w:tc>
          <w:tcPr>
            <w:tcW w:w="1214" w:type="dxa"/>
            <w:noWrap/>
          </w:tcPr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6274" w:type="dxa"/>
          </w:tcPr>
          <w:p w:rsidR="003E0EC6" w:rsidRPr="00FF5622" w:rsidRDefault="003E0EC6" w:rsidP="00434A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Земельные участки</w:t>
            </w:r>
            <w:r w:rsidRPr="00FF5622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под закрытыми для эксплуатации полигонами твердых бытовых отходов.</w:t>
            </w:r>
          </w:p>
          <w:p w:rsidR="003E0EC6" w:rsidRPr="00BC70D6" w:rsidRDefault="003E0EC6" w:rsidP="00D647B1">
            <w:pPr>
              <w:spacing w:after="0" w:line="360" w:lineRule="auto"/>
              <w:ind w:right="278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  <w:noWrap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3E0EC6" w:rsidRPr="001E7C37" w:rsidRDefault="003E0EC6" w:rsidP="003A2ED0">
            <w:pPr>
              <w:spacing w:after="0" w:line="360" w:lineRule="auto"/>
              <w:ind w:right="27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7C37">
              <w:rPr>
                <w:rFonts w:ascii="Arial" w:hAnsi="Arial" w:cs="Arial"/>
                <w:bCs/>
                <w:sz w:val="18"/>
                <w:szCs w:val="18"/>
              </w:rPr>
              <w:t>9 499</w:t>
            </w:r>
          </w:p>
        </w:tc>
      </w:tr>
    </w:tbl>
    <w:p w:rsidR="003E0EC6" w:rsidRDefault="003E0EC6" w:rsidP="002C36A2">
      <w:pPr>
        <w:spacing w:after="0" w:line="360" w:lineRule="auto"/>
        <w:ind w:right="278"/>
        <w:rPr>
          <w:rFonts w:ascii="Arial" w:hAnsi="Arial" w:cs="Arial"/>
          <w:bCs/>
          <w:sz w:val="24"/>
          <w:szCs w:val="24"/>
        </w:rPr>
      </w:pP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 w:rsidRPr="001E7C37">
        <w:rPr>
          <w:rFonts w:ascii="Arial" w:hAnsi="Arial" w:cs="Arial"/>
          <w:bCs/>
          <w:sz w:val="24"/>
          <w:szCs w:val="24"/>
        </w:rPr>
        <w:t>Льготами воспользовались 5 юридических лиц: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1 государственное бюджетное учреждение  здравоохранения Московской области;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3 учреждения по землям,</w:t>
      </w:r>
      <w:r w:rsidRPr="001E7C37">
        <w:rPr>
          <w:rFonts w:ascii="Arial" w:hAnsi="Arial" w:cs="Arial"/>
          <w:bCs/>
          <w:sz w:val="18"/>
          <w:szCs w:val="18"/>
        </w:rPr>
        <w:t xml:space="preserve"> </w:t>
      </w:r>
      <w:r w:rsidRPr="001E7C37">
        <w:rPr>
          <w:rFonts w:ascii="Arial" w:hAnsi="Arial" w:cs="Arial"/>
          <w:bCs/>
          <w:sz w:val="24"/>
          <w:szCs w:val="24"/>
        </w:rPr>
        <w:t>предоставляемым для обеспечения деятельности органов муниципальной власти и муниципального управления;</w:t>
      </w:r>
    </w:p>
    <w:p w:rsidR="003E0EC6" w:rsidRPr="001E7C37" w:rsidRDefault="003E0EC6" w:rsidP="00F07F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 1 предприятие по </w:t>
      </w:r>
      <w:r w:rsidRPr="001E7C37">
        <w:rPr>
          <w:rFonts w:ascii="Arial" w:hAnsi="Arial" w:cs="Arial"/>
          <w:sz w:val="24"/>
          <w:szCs w:val="24"/>
          <w:lang w:eastAsia="ru-RU"/>
        </w:rPr>
        <w:t>земельным участкам под закрытыми для эксплуатации полигонами твердых бытовых отходов.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lastRenderedPageBreak/>
        <w:t xml:space="preserve">       Сумма льгот юридическим лицам за 2019 год составила 21177,0 тыс. руб. налога, в том числе: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 ГБУЗ МО «ДЦГБ» - 6 696,0 тыс. руб.;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 Управление образования Администрации городского округа Долгопрудный – 3 539,0 тыс. руб.;  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 </w:t>
      </w:r>
      <w:proofErr w:type="spellStart"/>
      <w:r w:rsidRPr="001E7C37">
        <w:rPr>
          <w:rFonts w:ascii="Arial" w:hAnsi="Arial" w:cs="Arial"/>
          <w:bCs/>
          <w:sz w:val="24"/>
          <w:szCs w:val="24"/>
        </w:rPr>
        <w:t>УКФКСТиМП</w:t>
      </w:r>
      <w:proofErr w:type="spellEnd"/>
      <w:r w:rsidRPr="001E7C37">
        <w:rPr>
          <w:rFonts w:ascii="Arial" w:hAnsi="Arial" w:cs="Arial"/>
          <w:bCs/>
          <w:sz w:val="24"/>
          <w:szCs w:val="24"/>
        </w:rPr>
        <w:t xml:space="preserve"> – 507,0 тыс. руб.;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 МБУ «Служба единого заказчика города Долгопрудного»  - 936,0 тыс. руб.;        </w:t>
      </w:r>
    </w:p>
    <w:p w:rsidR="003E0EC6" w:rsidRPr="001E7C37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   МУП «ДГБ» - 9 499,0 тыс. руб.</w:t>
      </w:r>
    </w:p>
    <w:p w:rsidR="003E0EC6" w:rsidRPr="001E7C37" w:rsidRDefault="003E0EC6" w:rsidP="003B0D16">
      <w:pPr>
        <w:ind w:firstLine="708"/>
        <w:contextualSpacing/>
        <w:jc w:val="both"/>
        <w:rPr>
          <w:rFonts w:ascii="Arial" w:hAnsi="Arial" w:cs="Arial"/>
          <w:bCs/>
          <w:iCs/>
          <w:sz w:val="24"/>
          <w:szCs w:val="24"/>
          <w:lang w:eastAsia="ru-RU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За льготами</w:t>
      </w:r>
      <w:r w:rsidRPr="001E7C37">
        <w:rPr>
          <w:rFonts w:ascii="Arial" w:hAnsi="Arial" w:cs="Arial"/>
          <w:bCs/>
          <w:iCs/>
          <w:sz w:val="24"/>
          <w:szCs w:val="24"/>
          <w:lang w:eastAsia="ru-RU"/>
        </w:rPr>
        <w:t>, предоставленными  на основании  Решения № 95-нр, в 2019 году обратилось  968  физических   лиц, сумма льгот составила 5</w:t>
      </w:r>
      <w:r>
        <w:rPr>
          <w:rFonts w:ascii="Arial" w:hAnsi="Arial" w:cs="Arial"/>
          <w:bCs/>
          <w:iCs/>
          <w:sz w:val="24"/>
          <w:szCs w:val="24"/>
          <w:lang w:eastAsia="ru-RU"/>
        </w:rPr>
        <w:t xml:space="preserve"> </w:t>
      </w:r>
      <w:r w:rsidRPr="001E7C37">
        <w:rPr>
          <w:rFonts w:ascii="Arial" w:hAnsi="Arial" w:cs="Arial"/>
          <w:bCs/>
          <w:iCs/>
          <w:sz w:val="24"/>
          <w:szCs w:val="24"/>
          <w:lang w:eastAsia="ru-RU"/>
        </w:rPr>
        <w:t xml:space="preserve">011,0 тыс. рублей. </w:t>
      </w:r>
    </w:p>
    <w:p w:rsidR="003E0EC6" w:rsidRPr="001E7C37" w:rsidRDefault="003E0EC6" w:rsidP="003B0D16">
      <w:pPr>
        <w:spacing w:after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Не обращались за льготой следующие категории физических лиц:</w:t>
      </w:r>
    </w:p>
    <w:p w:rsidR="003E0EC6" w:rsidRPr="001E7C37" w:rsidRDefault="003E0EC6" w:rsidP="008819CF">
      <w:pPr>
        <w:pStyle w:val="a3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- Герои Советского Союза, Герои Российской Федерации, Герои Социалистического Труда и полные кавалеры орденов Славы, Трудовой Славы и «За службу Родине в Вооруженных Силах СССР»;</w:t>
      </w:r>
    </w:p>
    <w:p w:rsidR="003E0EC6" w:rsidRPr="001E7C37" w:rsidRDefault="003E0EC6" w:rsidP="008819CF">
      <w:pPr>
        <w:pStyle w:val="a3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- родители детей-инвалидов, полученные доходы которых меньше прожиточного минимума;</w:t>
      </w:r>
    </w:p>
    <w:p w:rsidR="003E0EC6" w:rsidRPr="001E7C37" w:rsidRDefault="003E0EC6" w:rsidP="008819CF">
      <w:pPr>
        <w:pStyle w:val="a3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- дети-сироты и дети, оставшиеся без попечения родителей, на которых распространяется действие Федерального закона от 21.12.1996 N 159-ФЗ «О дополнительных гарантиях по социальной защите детей-сирот и детей, оставшихся без попечения родителей»;</w:t>
      </w:r>
    </w:p>
    <w:p w:rsidR="003E0EC6" w:rsidRPr="001E7C37" w:rsidRDefault="003E0EC6" w:rsidP="008819CF">
      <w:pPr>
        <w:pStyle w:val="a3"/>
        <w:spacing w:after="0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- налогоплательщики - собственники жилых и нежилых помещений в отношении земельных участков, занятых многоквартирными жилыми домами;</w:t>
      </w:r>
    </w:p>
    <w:p w:rsidR="003E0EC6" w:rsidRPr="001E7C37" w:rsidRDefault="003E0EC6" w:rsidP="008819CF">
      <w:pPr>
        <w:pStyle w:val="a3"/>
        <w:spacing w:after="0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- жертвы политических репрессий.</w:t>
      </w:r>
    </w:p>
    <w:p w:rsidR="003E0EC6" w:rsidRPr="001E7C37" w:rsidRDefault="003E0EC6" w:rsidP="003B0D16">
      <w:pPr>
        <w:pStyle w:val="a3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Наибольшее количество обратившихся  лиц  по двум категориям:</w:t>
      </w:r>
    </w:p>
    <w:p w:rsidR="003E0EC6" w:rsidRPr="001E7C37" w:rsidRDefault="003E0EC6" w:rsidP="008819CF">
      <w:pPr>
        <w:pStyle w:val="a3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>- инвалиды 1 и 2 групп, инвалиды с детства (336 обратившихся);</w:t>
      </w:r>
    </w:p>
    <w:p w:rsidR="003E0EC6" w:rsidRPr="001E7C37" w:rsidRDefault="003E0EC6" w:rsidP="004319EC">
      <w:pPr>
        <w:pStyle w:val="a3"/>
        <w:spacing w:after="0"/>
        <w:ind w:left="142"/>
        <w:jc w:val="both"/>
        <w:rPr>
          <w:rFonts w:ascii="Arial" w:hAnsi="Arial" w:cs="Arial"/>
          <w:bCs/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- пенсионеры, не имеющие никакого иного дохода, кроме пенсии (514 обратившихся).   </w:t>
      </w:r>
    </w:p>
    <w:p w:rsidR="003E0EC6" w:rsidRPr="001E7C37" w:rsidRDefault="003E0EC6" w:rsidP="008819C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1E7C37">
        <w:rPr>
          <w:rFonts w:ascii="Arial" w:hAnsi="Arial" w:cs="Arial"/>
          <w:sz w:val="24"/>
          <w:szCs w:val="24"/>
        </w:rPr>
        <w:t xml:space="preserve">        За льготой, предоставленной на основании решения </w:t>
      </w:r>
      <w:r w:rsidRPr="001E7C37">
        <w:rPr>
          <w:rFonts w:ascii="Arial" w:hAnsi="Arial" w:cs="Arial"/>
          <w:sz w:val="24"/>
          <w:szCs w:val="24"/>
          <w:lang w:eastAsia="ru-RU"/>
        </w:rPr>
        <w:t xml:space="preserve">Совета депутатов </w:t>
      </w:r>
      <w:proofErr w:type="spellStart"/>
      <w:r w:rsidRPr="001E7C37">
        <w:rPr>
          <w:rFonts w:ascii="Arial" w:hAnsi="Arial" w:cs="Arial"/>
          <w:sz w:val="24"/>
          <w:szCs w:val="24"/>
          <w:lang w:eastAsia="ru-RU"/>
        </w:rPr>
        <w:t>г.Долгопрудного</w:t>
      </w:r>
      <w:proofErr w:type="spellEnd"/>
      <w:r w:rsidRPr="001E7C37">
        <w:rPr>
          <w:rFonts w:ascii="Arial" w:hAnsi="Arial" w:cs="Arial"/>
          <w:sz w:val="24"/>
          <w:szCs w:val="24"/>
          <w:lang w:eastAsia="ru-RU"/>
        </w:rPr>
        <w:t xml:space="preserve"> от 19.11.2014  № 24-нр «О налоге на имущество физических лиц на территории городского округа Долгопру</w:t>
      </w:r>
      <w:r>
        <w:rPr>
          <w:rFonts w:ascii="Arial" w:hAnsi="Arial" w:cs="Arial"/>
          <w:sz w:val="24"/>
          <w:szCs w:val="24"/>
          <w:lang w:eastAsia="ru-RU"/>
        </w:rPr>
        <w:t>дный Московской области», в 2019</w:t>
      </w:r>
      <w:r w:rsidRPr="001E7C37">
        <w:rPr>
          <w:rFonts w:ascii="Arial" w:hAnsi="Arial" w:cs="Arial"/>
          <w:sz w:val="24"/>
          <w:szCs w:val="24"/>
          <w:lang w:eastAsia="ru-RU"/>
        </w:rPr>
        <w:t xml:space="preserve"> году физические лица не обращались</w:t>
      </w:r>
      <w:r w:rsidRPr="001E7C37">
        <w:rPr>
          <w:sz w:val="24"/>
          <w:szCs w:val="24"/>
          <w:lang w:eastAsia="ru-RU"/>
        </w:rPr>
        <w:t>.</w:t>
      </w:r>
    </w:p>
    <w:p w:rsidR="003E0EC6" w:rsidRPr="004319EC" w:rsidRDefault="003E0EC6" w:rsidP="004319EC">
      <w:pPr>
        <w:pStyle w:val="a3"/>
        <w:spacing w:after="0"/>
        <w:ind w:left="142"/>
        <w:jc w:val="both"/>
        <w:rPr>
          <w:sz w:val="24"/>
          <w:szCs w:val="24"/>
        </w:rPr>
      </w:pPr>
      <w:r w:rsidRPr="001E7C37">
        <w:rPr>
          <w:rFonts w:ascii="Arial" w:hAnsi="Arial" w:cs="Arial"/>
          <w:bCs/>
          <w:sz w:val="24"/>
          <w:szCs w:val="24"/>
        </w:rPr>
        <w:t xml:space="preserve">     </w:t>
      </w:r>
      <w:r w:rsidRPr="001E7C37">
        <w:rPr>
          <w:rFonts w:ascii="Arial" w:hAnsi="Arial" w:cs="Arial"/>
          <w:sz w:val="24"/>
          <w:szCs w:val="24"/>
        </w:rPr>
        <w:t xml:space="preserve">  Льготы, установленные  представительным органом местного самоуправления физическим лицам имеют социальную направленность и, по возможности, подлежат сохранению</w:t>
      </w:r>
      <w:r w:rsidRPr="001E7C37">
        <w:rPr>
          <w:sz w:val="24"/>
          <w:szCs w:val="24"/>
        </w:rPr>
        <w:t>.</w:t>
      </w:r>
      <w:r w:rsidRPr="004319EC">
        <w:rPr>
          <w:sz w:val="24"/>
          <w:szCs w:val="24"/>
        </w:rPr>
        <w:t xml:space="preserve"> </w:t>
      </w:r>
    </w:p>
    <w:p w:rsidR="003E0EC6" w:rsidRPr="004319EC" w:rsidRDefault="003E0EC6" w:rsidP="003B0D16">
      <w:pPr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3E0EC6" w:rsidRDefault="003E0EC6" w:rsidP="003B0D16">
      <w:pPr>
        <w:ind w:firstLine="708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FE56C1">
        <w:rPr>
          <w:rFonts w:ascii="Arial" w:hAnsi="Arial" w:cs="Arial"/>
          <w:b/>
          <w:bCs/>
          <w:sz w:val="24"/>
          <w:szCs w:val="24"/>
        </w:rPr>
        <w:t>Оценка бюджетной, социальной эффективности налоговых льгот.</w:t>
      </w:r>
    </w:p>
    <w:p w:rsidR="003E0EC6" w:rsidRPr="00FE56C1" w:rsidRDefault="003E0EC6" w:rsidP="003B0D16">
      <w:pPr>
        <w:ind w:firstLine="708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:rsidR="003E0EC6" w:rsidRPr="00FE56C1" w:rsidRDefault="003E0EC6" w:rsidP="003B0D16">
      <w:pPr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>Оценка бюджетной, социальной эффективности налоговых льгот производится в отношении каждого вида предоставленных льгот и по каждой категории налогоплательщиков.</w:t>
      </w:r>
    </w:p>
    <w:p w:rsidR="003E0EC6" w:rsidRPr="00FE56C1" w:rsidRDefault="003E0EC6" w:rsidP="003B0D16">
      <w:pPr>
        <w:spacing w:after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1. Льготы, предоставленные з</w:t>
      </w:r>
      <w:r w:rsidRPr="00FE56C1">
        <w:rPr>
          <w:rFonts w:ascii="Arial" w:hAnsi="Arial" w:cs="Arial"/>
          <w:b/>
          <w:bCs/>
          <w:sz w:val="24"/>
          <w:szCs w:val="24"/>
        </w:rPr>
        <w:t>а земли, занятые государственными бюджетными учреждениями здравоохранения Московской области</w:t>
      </w:r>
      <w:r w:rsidRPr="00FE56C1">
        <w:rPr>
          <w:rFonts w:ascii="Arial" w:hAnsi="Arial" w:cs="Arial"/>
          <w:bCs/>
          <w:sz w:val="24"/>
          <w:szCs w:val="24"/>
        </w:rPr>
        <w:t xml:space="preserve">. </w:t>
      </w:r>
    </w:p>
    <w:p w:rsidR="003E0EC6" w:rsidRPr="00FE56C1" w:rsidRDefault="003E0EC6" w:rsidP="003B0D16">
      <w:pPr>
        <w:spacing w:after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Данной льготой воспользовалось ГБУЗ МО «ДЦГБ.</w:t>
      </w:r>
    </w:p>
    <w:p w:rsidR="003E0EC6" w:rsidRPr="00FE56C1" w:rsidRDefault="003E0EC6" w:rsidP="003B0D16">
      <w:pPr>
        <w:spacing w:after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>1.1. Бюджетная эффективность.</w:t>
      </w:r>
    </w:p>
    <w:p w:rsidR="003E0EC6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</w:rPr>
      </w:pPr>
      <w:r w:rsidRPr="00FE56C1">
        <w:rPr>
          <w:rFonts w:ascii="Arial" w:hAnsi="Arial" w:cs="Arial"/>
        </w:rPr>
        <w:lastRenderedPageBreak/>
        <w:t xml:space="preserve">          Критерием бюджетной эффективности является коэффициент бюджетной эффективности, который характеризует отношение изменений фактических суммарных поступлений в бюджет городского округа Долгопрудный от данной категории налогоплательщиков в анализируемом периоде по сравнению с предшествующим, к фактическим выпадающим доходам бюджета городского округа Долгопрудный по данной категории налогоплательщиков в анализируемом налоговом периоде:</w:t>
      </w:r>
    </w:p>
    <w:p w:rsidR="003E0EC6" w:rsidRPr="00A90FB7" w:rsidRDefault="003E0EC6" w:rsidP="00A90FB7">
      <w:pPr>
        <w:pStyle w:val="formattexttopleveltext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ascii="Arial" w:hAnsi="Arial" w:cs="Arial"/>
          <w:i/>
        </w:rPr>
      </w:pPr>
      <w:r w:rsidRPr="00A90FB7">
        <w:rPr>
          <w:rFonts w:ascii="Arial" w:hAnsi="Arial" w:cs="Arial"/>
          <w:bCs/>
          <w:i/>
        </w:rPr>
        <w:t>ГБУЗ МО «ДЦГБ»:</w:t>
      </w:r>
    </w:p>
    <w:p w:rsidR="003E0EC6" w:rsidRPr="00FE56C1" w:rsidRDefault="003E0EC6" w:rsidP="003B0D16">
      <w:pPr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Кб.э</w:t>
      </w:r>
      <w:proofErr w:type="spellEnd"/>
      <w:r>
        <w:rPr>
          <w:rFonts w:ascii="Arial" w:hAnsi="Arial" w:cs="Arial"/>
          <w:bCs/>
          <w:sz w:val="24"/>
          <w:szCs w:val="24"/>
        </w:rPr>
        <w:t>.=(14 859,2-13 215,1)/6696=0,2</w:t>
      </w:r>
    </w:p>
    <w:p w:rsidR="003E0EC6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В связи с тем, что коэффициент бюджетной эфф</w:t>
      </w:r>
      <w:r>
        <w:rPr>
          <w:rFonts w:ascii="Arial" w:hAnsi="Arial" w:cs="Arial"/>
          <w:bCs/>
          <w:sz w:val="24"/>
          <w:szCs w:val="24"/>
        </w:rPr>
        <w:t>ективности налоговых льгот больше</w:t>
      </w:r>
      <w:r w:rsidRPr="00FE56C1">
        <w:rPr>
          <w:rFonts w:ascii="Arial" w:hAnsi="Arial" w:cs="Arial"/>
          <w:bCs/>
          <w:sz w:val="24"/>
          <w:szCs w:val="24"/>
        </w:rPr>
        <w:t xml:space="preserve"> 0, бюджетная эффективность в целом по установленной на</w:t>
      </w:r>
      <w:r>
        <w:rPr>
          <w:rFonts w:ascii="Arial" w:hAnsi="Arial" w:cs="Arial"/>
          <w:bCs/>
          <w:sz w:val="24"/>
          <w:szCs w:val="24"/>
        </w:rPr>
        <w:t>логовой льготе признается приемлемой</w:t>
      </w:r>
      <w:r w:rsidRPr="00FE56C1">
        <w:rPr>
          <w:rFonts w:ascii="Arial" w:hAnsi="Arial" w:cs="Arial"/>
          <w:bCs/>
          <w:sz w:val="24"/>
          <w:szCs w:val="24"/>
        </w:rPr>
        <w:t>.</w:t>
      </w:r>
    </w:p>
    <w:p w:rsidR="003E0EC6" w:rsidRPr="00FE56C1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</w:t>
      </w:r>
      <w:r w:rsidRPr="004F2475">
        <w:rPr>
          <w:rFonts w:ascii="Arial" w:hAnsi="Arial" w:cs="Arial"/>
          <w:bCs/>
          <w:sz w:val="24"/>
          <w:szCs w:val="24"/>
        </w:rPr>
        <w:t>1.2. Социальная эффективность</w:t>
      </w:r>
      <w:r>
        <w:rPr>
          <w:rFonts w:ascii="Arial" w:hAnsi="Arial" w:cs="Arial"/>
          <w:bCs/>
          <w:sz w:val="24"/>
          <w:szCs w:val="24"/>
        </w:rPr>
        <w:t>.</w:t>
      </w:r>
    </w:p>
    <w:p w:rsidR="003E0EC6" w:rsidRDefault="003E0EC6" w:rsidP="00DC0999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 </w:t>
      </w:r>
      <w:r>
        <w:rPr>
          <w:rFonts w:ascii="Arial" w:hAnsi="Arial" w:cs="Arial"/>
          <w:bCs/>
          <w:sz w:val="24"/>
          <w:szCs w:val="24"/>
        </w:rPr>
        <w:t>ГБУЗ МО «ДЦГБ» в</w:t>
      </w:r>
      <w:r w:rsidRPr="00FE56C1">
        <w:rPr>
          <w:rFonts w:ascii="Arial" w:hAnsi="Arial" w:cs="Arial"/>
          <w:bCs/>
          <w:sz w:val="24"/>
          <w:szCs w:val="24"/>
        </w:rPr>
        <w:t>ысвобожден</w:t>
      </w:r>
      <w:r>
        <w:rPr>
          <w:rFonts w:ascii="Arial" w:hAnsi="Arial" w:cs="Arial"/>
          <w:bCs/>
          <w:sz w:val="24"/>
          <w:szCs w:val="24"/>
        </w:rPr>
        <w:t xml:space="preserve">ные денежные средства направило на закупку медикаментов, дезинфицирующих средств и средств индивидуальной защиты, расходных материалов. </w:t>
      </w:r>
      <w:r w:rsidRPr="004F2475">
        <w:rPr>
          <w:rFonts w:ascii="Arial" w:hAnsi="Arial" w:cs="Arial"/>
          <w:bCs/>
          <w:sz w:val="24"/>
          <w:szCs w:val="24"/>
        </w:rPr>
        <w:t>Социальная эффективность</w:t>
      </w:r>
      <w:r>
        <w:rPr>
          <w:rFonts w:ascii="Arial" w:hAnsi="Arial" w:cs="Arial"/>
          <w:bCs/>
          <w:sz w:val="24"/>
          <w:szCs w:val="24"/>
        </w:rPr>
        <w:t xml:space="preserve"> в целом</w:t>
      </w:r>
      <w:r w:rsidRPr="00E11A9E">
        <w:rPr>
          <w:rFonts w:ascii="Arial" w:hAnsi="Arial" w:cs="Arial"/>
          <w:bCs/>
          <w:sz w:val="24"/>
          <w:szCs w:val="24"/>
        </w:rPr>
        <w:t xml:space="preserve"> </w:t>
      </w:r>
      <w:r w:rsidRPr="00FE56C1">
        <w:rPr>
          <w:rFonts w:ascii="Arial" w:hAnsi="Arial" w:cs="Arial"/>
          <w:bCs/>
          <w:sz w:val="24"/>
          <w:szCs w:val="24"/>
        </w:rPr>
        <w:t>признается удовлетворительной</w:t>
      </w:r>
    </w:p>
    <w:p w:rsidR="003E0EC6" w:rsidRDefault="003E0EC6" w:rsidP="003B0D16">
      <w:pPr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>В целом эффект от предоставленной налоговой льготы признается удовлетворительным.</w:t>
      </w:r>
    </w:p>
    <w:p w:rsidR="003E0EC6" w:rsidRPr="00FE56C1" w:rsidRDefault="003E0EC6" w:rsidP="003B0D16">
      <w:pPr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3E0EC6" w:rsidRPr="00FE56C1" w:rsidRDefault="003E0EC6" w:rsidP="003B0D16">
      <w:pPr>
        <w:ind w:firstLine="708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FE56C1">
        <w:rPr>
          <w:rFonts w:ascii="Arial" w:hAnsi="Arial" w:cs="Arial"/>
          <w:b/>
          <w:bCs/>
          <w:sz w:val="24"/>
          <w:szCs w:val="24"/>
        </w:rPr>
        <w:t>2.</w:t>
      </w:r>
      <w:r w:rsidRPr="00FE56C1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Льготы з</w:t>
      </w:r>
      <w:r w:rsidRPr="00FE56C1">
        <w:rPr>
          <w:rFonts w:ascii="Arial" w:hAnsi="Arial" w:cs="Arial"/>
          <w:b/>
          <w:bCs/>
          <w:sz w:val="24"/>
          <w:szCs w:val="24"/>
        </w:rPr>
        <w:t>а</w:t>
      </w:r>
      <w:r w:rsidRPr="00FE56C1">
        <w:rPr>
          <w:rFonts w:ascii="Arial" w:hAnsi="Arial" w:cs="Arial"/>
          <w:bCs/>
          <w:sz w:val="18"/>
          <w:szCs w:val="18"/>
        </w:rPr>
        <w:t xml:space="preserve">  </w:t>
      </w:r>
      <w:r w:rsidRPr="00FE56C1">
        <w:rPr>
          <w:rFonts w:ascii="Arial" w:hAnsi="Arial" w:cs="Arial"/>
          <w:b/>
          <w:bCs/>
          <w:sz w:val="24"/>
          <w:szCs w:val="24"/>
        </w:rPr>
        <w:t>земли, предоставляемые для обеспечения деятельности органов муниципальной власти и муниципального управления.</w:t>
      </w:r>
    </w:p>
    <w:p w:rsidR="003E0EC6" w:rsidRPr="00FE56C1" w:rsidRDefault="003E0EC6" w:rsidP="003B0D16">
      <w:pPr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Данной льготой воспользовались:</w:t>
      </w:r>
      <w:r w:rsidRPr="00FE56C1">
        <w:rPr>
          <w:rFonts w:ascii="Arial" w:hAnsi="Arial" w:cs="Arial"/>
          <w:b/>
          <w:bCs/>
          <w:sz w:val="24"/>
          <w:szCs w:val="24"/>
        </w:rPr>
        <w:t xml:space="preserve"> </w:t>
      </w:r>
      <w:r w:rsidRPr="00FE56C1">
        <w:rPr>
          <w:rFonts w:ascii="Arial" w:hAnsi="Arial" w:cs="Arial"/>
          <w:bCs/>
          <w:sz w:val="24"/>
          <w:szCs w:val="24"/>
        </w:rPr>
        <w:t xml:space="preserve">Управление образования Администрации </w:t>
      </w:r>
      <w:proofErr w:type="spellStart"/>
      <w:r w:rsidRPr="00FE56C1">
        <w:rPr>
          <w:rFonts w:ascii="Arial" w:hAnsi="Arial" w:cs="Arial"/>
          <w:bCs/>
          <w:sz w:val="24"/>
          <w:szCs w:val="24"/>
        </w:rPr>
        <w:t>г.Долгопрудного</w:t>
      </w:r>
      <w:proofErr w:type="spellEnd"/>
      <w:r w:rsidRPr="00FE56C1">
        <w:rPr>
          <w:rFonts w:ascii="Arial" w:hAnsi="Arial" w:cs="Arial"/>
          <w:bCs/>
          <w:sz w:val="24"/>
          <w:szCs w:val="24"/>
        </w:rPr>
        <w:t xml:space="preserve">; </w:t>
      </w:r>
      <w:proofErr w:type="spellStart"/>
      <w:r w:rsidRPr="00FE56C1">
        <w:rPr>
          <w:rFonts w:ascii="Arial" w:hAnsi="Arial" w:cs="Arial"/>
          <w:bCs/>
          <w:sz w:val="24"/>
          <w:szCs w:val="24"/>
        </w:rPr>
        <w:t>УКФКСТиМП</w:t>
      </w:r>
      <w:proofErr w:type="spellEnd"/>
      <w:r w:rsidRPr="00FE56C1">
        <w:rPr>
          <w:rFonts w:ascii="Arial" w:hAnsi="Arial" w:cs="Arial"/>
          <w:bCs/>
          <w:sz w:val="24"/>
          <w:szCs w:val="24"/>
        </w:rPr>
        <w:t>; МБУ «Служба единого заказчика города Долгопрудного».</w:t>
      </w:r>
      <w:r w:rsidRPr="00FE56C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E0EC6" w:rsidRPr="00FE56C1" w:rsidRDefault="003E0EC6" w:rsidP="003B0D16">
      <w:pPr>
        <w:spacing w:after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>2.1. Бюджетная эффективность.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</w:rPr>
      </w:pPr>
      <w:r w:rsidRPr="00FE56C1">
        <w:rPr>
          <w:rFonts w:ascii="Arial" w:hAnsi="Arial" w:cs="Arial"/>
        </w:rPr>
        <w:t xml:space="preserve">          Критерием бюджетной эффективности является коэффициент бюджетной эффективности, который характеризует отношение изменений фактических суммарных поступлений в бюджет городского округа Долгопрудный от данной категории налогоплательщиков в анализируемом периоде по сравнению с предшествующим, к фактическим выпадающим доходам бюджета городского округа Долгопрудный по данной категории налогоплательщиков в анализируемом налоговом периоде. 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  <w:i/>
        </w:rPr>
      </w:pPr>
      <w:r w:rsidRPr="00FE56C1">
        <w:rPr>
          <w:rFonts w:ascii="Arial" w:hAnsi="Arial" w:cs="Arial"/>
        </w:rPr>
        <w:t xml:space="preserve">        </w:t>
      </w:r>
      <w:r w:rsidRPr="00FE56C1">
        <w:rPr>
          <w:rFonts w:ascii="Arial" w:hAnsi="Arial" w:cs="Arial"/>
          <w:i/>
        </w:rPr>
        <w:t xml:space="preserve"> </w:t>
      </w:r>
      <w:r w:rsidRPr="00FE56C1">
        <w:rPr>
          <w:rFonts w:ascii="Arial" w:hAnsi="Arial" w:cs="Arial"/>
          <w:bCs/>
          <w:i/>
        </w:rPr>
        <w:t xml:space="preserve">Управление образования Администрации </w:t>
      </w:r>
      <w:proofErr w:type="spellStart"/>
      <w:r w:rsidRPr="00FE56C1">
        <w:rPr>
          <w:rFonts w:ascii="Arial" w:hAnsi="Arial" w:cs="Arial"/>
          <w:bCs/>
          <w:i/>
        </w:rPr>
        <w:t>г.Долгопрудного</w:t>
      </w:r>
      <w:proofErr w:type="spellEnd"/>
      <w:r w:rsidRPr="00FE56C1">
        <w:rPr>
          <w:rFonts w:ascii="Arial" w:hAnsi="Arial" w:cs="Arial"/>
          <w:bCs/>
          <w:i/>
        </w:rPr>
        <w:t>:</w:t>
      </w:r>
    </w:p>
    <w:p w:rsidR="003E0EC6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</w:t>
      </w:r>
      <w:r w:rsidRPr="00FE56C1">
        <w:rPr>
          <w:rFonts w:ascii="Arial" w:hAnsi="Arial" w:cs="Arial"/>
          <w:bCs/>
        </w:rPr>
        <w:t xml:space="preserve"> </w:t>
      </w:r>
      <w:proofErr w:type="spellStart"/>
      <w:r w:rsidRPr="00FE56C1">
        <w:rPr>
          <w:rFonts w:ascii="Arial" w:hAnsi="Arial" w:cs="Arial"/>
          <w:bCs/>
        </w:rPr>
        <w:t>К</w:t>
      </w:r>
      <w:r>
        <w:rPr>
          <w:rFonts w:ascii="Arial" w:hAnsi="Arial" w:cs="Arial"/>
          <w:bCs/>
        </w:rPr>
        <w:t>б.э</w:t>
      </w:r>
      <w:proofErr w:type="spellEnd"/>
      <w:r>
        <w:rPr>
          <w:rFonts w:ascii="Arial" w:hAnsi="Arial" w:cs="Arial"/>
          <w:bCs/>
        </w:rPr>
        <w:t>=(341,9-330,7)/3539,0=0,003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  <w:i/>
        </w:rPr>
      </w:pPr>
      <w:r w:rsidRPr="00FE56C1">
        <w:rPr>
          <w:rFonts w:ascii="Arial" w:hAnsi="Arial" w:cs="Arial"/>
          <w:bCs/>
        </w:rPr>
        <w:t xml:space="preserve">         </w:t>
      </w:r>
      <w:proofErr w:type="spellStart"/>
      <w:r w:rsidRPr="00FE56C1">
        <w:rPr>
          <w:rFonts w:ascii="Arial" w:hAnsi="Arial" w:cs="Arial"/>
          <w:bCs/>
          <w:i/>
        </w:rPr>
        <w:t>УКФКСТиМП</w:t>
      </w:r>
      <w:proofErr w:type="spellEnd"/>
      <w:r w:rsidRPr="00FE56C1">
        <w:rPr>
          <w:rFonts w:ascii="Arial" w:hAnsi="Arial" w:cs="Arial"/>
          <w:bCs/>
          <w:i/>
        </w:rPr>
        <w:t>: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         </w:t>
      </w:r>
      <w:proofErr w:type="spellStart"/>
      <w:r>
        <w:rPr>
          <w:rFonts w:ascii="Arial" w:hAnsi="Arial" w:cs="Arial"/>
          <w:bCs/>
        </w:rPr>
        <w:t>Кб.э</w:t>
      </w:r>
      <w:proofErr w:type="spellEnd"/>
      <w:r>
        <w:rPr>
          <w:rFonts w:ascii="Arial" w:hAnsi="Arial" w:cs="Arial"/>
          <w:bCs/>
        </w:rPr>
        <w:t>=(190,5-166,2)/507,0=0,05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  <w:i/>
        </w:rPr>
      </w:pPr>
      <w:r w:rsidRPr="00FE56C1">
        <w:rPr>
          <w:rFonts w:ascii="Arial" w:hAnsi="Arial" w:cs="Arial"/>
          <w:bCs/>
        </w:rPr>
        <w:t xml:space="preserve">        </w:t>
      </w:r>
      <w:r w:rsidRPr="00FE56C1">
        <w:rPr>
          <w:rFonts w:ascii="Arial" w:hAnsi="Arial" w:cs="Arial"/>
          <w:bCs/>
          <w:i/>
        </w:rPr>
        <w:t>МБУ «Служба единого заказчика города Долгопрудного»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        </w:t>
      </w:r>
      <w:proofErr w:type="spellStart"/>
      <w:r>
        <w:rPr>
          <w:rFonts w:ascii="Arial" w:hAnsi="Arial" w:cs="Arial"/>
          <w:bCs/>
        </w:rPr>
        <w:t>Кб.э</w:t>
      </w:r>
      <w:proofErr w:type="spellEnd"/>
      <w:r>
        <w:rPr>
          <w:rFonts w:ascii="Arial" w:hAnsi="Arial" w:cs="Arial"/>
          <w:bCs/>
        </w:rPr>
        <w:t>=(243,7-234,2)/936,0=0,01</w:t>
      </w:r>
    </w:p>
    <w:p w:rsidR="003E0EC6" w:rsidRPr="00FE56C1" w:rsidRDefault="003E0EC6" w:rsidP="003B0D16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</w:rPr>
      </w:pPr>
      <w:r w:rsidRPr="00FE56C1">
        <w:rPr>
          <w:rFonts w:ascii="Arial" w:hAnsi="Arial" w:cs="Arial"/>
        </w:rPr>
        <w:t xml:space="preserve">      В целом сумма поступлений от данной кат</w:t>
      </w:r>
      <w:r>
        <w:rPr>
          <w:rFonts w:ascii="Arial" w:hAnsi="Arial" w:cs="Arial"/>
        </w:rPr>
        <w:t>егории налогоплательщиков в 2018</w:t>
      </w:r>
      <w:r w:rsidRPr="00FE56C1">
        <w:rPr>
          <w:rFonts w:ascii="Arial" w:hAnsi="Arial" w:cs="Arial"/>
        </w:rPr>
        <w:t xml:space="preserve"> году  в бюджет городского окр</w:t>
      </w:r>
      <w:r>
        <w:rPr>
          <w:rFonts w:ascii="Arial" w:hAnsi="Arial" w:cs="Arial"/>
        </w:rPr>
        <w:t>уга Долгопрудный составила 731,1 тыс. руб., в 2019 году 776,1</w:t>
      </w:r>
      <w:r w:rsidRPr="00FE56C1">
        <w:rPr>
          <w:rFonts w:ascii="Arial" w:hAnsi="Arial" w:cs="Arial"/>
        </w:rPr>
        <w:t xml:space="preserve"> тыс. руб., в</w:t>
      </w:r>
      <w:r>
        <w:rPr>
          <w:rFonts w:ascii="Arial" w:hAnsi="Arial" w:cs="Arial"/>
        </w:rPr>
        <w:t>ыпадающие доходы составили 4982,0</w:t>
      </w:r>
      <w:r w:rsidRPr="00FE56C1">
        <w:rPr>
          <w:rFonts w:ascii="Arial" w:hAnsi="Arial" w:cs="Arial"/>
        </w:rPr>
        <w:t xml:space="preserve"> тыс. руб.</w:t>
      </w:r>
    </w:p>
    <w:p w:rsidR="003E0EC6" w:rsidRPr="00FE56C1" w:rsidRDefault="003E0EC6" w:rsidP="003B0D16">
      <w:pPr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Кб.э</w:t>
      </w:r>
      <w:proofErr w:type="spellEnd"/>
      <w:r>
        <w:rPr>
          <w:rFonts w:ascii="Arial" w:hAnsi="Arial" w:cs="Arial"/>
          <w:bCs/>
          <w:sz w:val="24"/>
          <w:szCs w:val="24"/>
        </w:rPr>
        <w:t>.=(776,1-731,1)/5286,0=0,009</w:t>
      </w:r>
    </w:p>
    <w:p w:rsidR="003E0EC6" w:rsidRPr="00FE56C1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В связи с тем, что коэффициент бюджетной эфф</w:t>
      </w:r>
      <w:r>
        <w:rPr>
          <w:rFonts w:ascii="Arial" w:hAnsi="Arial" w:cs="Arial"/>
          <w:bCs/>
          <w:sz w:val="24"/>
          <w:szCs w:val="24"/>
        </w:rPr>
        <w:t>ективности налоговых льгот больше</w:t>
      </w:r>
      <w:r w:rsidRPr="00FE56C1">
        <w:rPr>
          <w:rFonts w:ascii="Arial" w:hAnsi="Arial" w:cs="Arial"/>
          <w:bCs/>
          <w:sz w:val="24"/>
          <w:szCs w:val="24"/>
        </w:rPr>
        <w:t xml:space="preserve"> 0, бюджетная эффективность в целом по установленной на</w:t>
      </w:r>
      <w:r>
        <w:rPr>
          <w:rFonts w:ascii="Arial" w:hAnsi="Arial" w:cs="Arial"/>
          <w:bCs/>
          <w:sz w:val="24"/>
          <w:szCs w:val="24"/>
        </w:rPr>
        <w:t>логовой льготе признается приемлемой</w:t>
      </w:r>
      <w:r w:rsidRPr="00FE56C1">
        <w:rPr>
          <w:rFonts w:ascii="Arial" w:hAnsi="Arial" w:cs="Arial"/>
          <w:bCs/>
          <w:sz w:val="24"/>
          <w:szCs w:val="24"/>
        </w:rPr>
        <w:t>.</w:t>
      </w:r>
    </w:p>
    <w:p w:rsidR="003E0EC6" w:rsidRPr="00FE56C1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lastRenderedPageBreak/>
        <w:t xml:space="preserve">          2.2. Социальная эффективность.          </w:t>
      </w:r>
    </w:p>
    <w:p w:rsidR="003E0EC6" w:rsidRPr="00FE56C1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 Данная категория налогоплательщиков финансируется из бюджета городского округа Долгопрудный. Высвобожденные денежные средства направлены на ведение основной деятельности учреждений.</w:t>
      </w:r>
    </w:p>
    <w:p w:rsidR="003E0EC6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 В целом эффект от предоставленной налоговой льготы признается удовлетворительным.</w:t>
      </w:r>
    </w:p>
    <w:p w:rsidR="003E0EC6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3E0EC6" w:rsidRPr="00B744F4" w:rsidRDefault="003E0EC6" w:rsidP="00B744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B744F4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 xml:space="preserve"> Льготы, предоставленные на </w:t>
      </w:r>
      <w:r>
        <w:rPr>
          <w:rFonts w:ascii="Arial" w:hAnsi="Arial" w:cs="Arial"/>
          <w:b/>
          <w:sz w:val="24"/>
          <w:szCs w:val="24"/>
          <w:lang w:eastAsia="ru-RU"/>
        </w:rPr>
        <w:t>з</w:t>
      </w:r>
      <w:r w:rsidRPr="00B744F4">
        <w:rPr>
          <w:rFonts w:ascii="Arial" w:hAnsi="Arial" w:cs="Arial"/>
          <w:b/>
          <w:sz w:val="24"/>
          <w:szCs w:val="24"/>
          <w:lang w:eastAsia="ru-RU"/>
        </w:rPr>
        <w:t>емельные участки под закрытыми для эксплуатации полигонами твердых бытовых отходов</w:t>
      </w:r>
      <w:r w:rsidRPr="00B744F4">
        <w:rPr>
          <w:rFonts w:ascii="Arial" w:hAnsi="Arial" w:cs="Arial"/>
          <w:sz w:val="24"/>
          <w:szCs w:val="24"/>
          <w:lang w:eastAsia="ru-RU"/>
        </w:rPr>
        <w:t>.</w:t>
      </w:r>
    </w:p>
    <w:p w:rsidR="003E0EC6" w:rsidRPr="00B744F4" w:rsidRDefault="003E0EC6" w:rsidP="003B0D16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</w:t>
      </w:r>
      <w:r>
        <w:rPr>
          <w:rFonts w:ascii="Arial" w:hAnsi="Arial" w:cs="Arial"/>
          <w:bCs/>
          <w:sz w:val="24"/>
          <w:szCs w:val="24"/>
        </w:rPr>
        <w:t xml:space="preserve">    Данной льготой воспользовало</w:t>
      </w:r>
      <w:r w:rsidRPr="00FE56C1">
        <w:rPr>
          <w:rFonts w:ascii="Arial" w:hAnsi="Arial" w:cs="Arial"/>
          <w:bCs/>
          <w:sz w:val="24"/>
          <w:szCs w:val="24"/>
        </w:rPr>
        <w:t>сь</w:t>
      </w:r>
      <w:r>
        <w:rPr>
          <w:rFonts w:ascii="Arial" w:hAnsi="Arial" w:cs="Arial"/>
          <w:bCs/>
          <w:sz w:val="24"/>
          <w:szCs w:val="24"/>
        </w:rPr>
        <w:t xml:space="preserve"> МУП «ДГБ».</w:t>
      </w:r>
    </w:p>
    <w:p w:rsidR="003E0EC6" w:rsidRPr="00FE56C1" w:rsidRDefault="003E0EC6" w:rsidP="00B744F4">
      <w:pPr>
        <w:spacing w:after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</w:t>
      </w:r>
      <w:r w:rsidRPr="00FE56C1">
        <w:rPr>
          <w:rFonts w:ascii="Arial" w:hAnsi="Arial" w:cs="Arial"/>
          <w:bCs/>
          <w:sz w:val="24"/>
          <w:szCs w:val="24"/>
        </w:rPr>
        <w:t>.1. Бюджетная эффективность.</w:t>
      </w:r>
    </w:p>
    <w:p w:rsidR="003E0EC6" w:rsidRPr="00FE56C1" w:rsidRDefault="003E0EC6" w:rsidP="00B744F4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</w:rPr>
      </w:pPr>
      <w:r w:rsidRPr="00FE56C1">
        <w:rPr>
          <w:rFonts w:ascii="Arial" w:hAnsi="Arial" w:cs="Arial"/>
        </w:rPr>
        <w:t xml:space="preserve">          Критерием бюджетной эффективности является коэффициент бюджетной эффективности, который характеризует отношение изменений фактических суммарных поступлений в бюджет городского округа Долгопрудный от данной категории налогоплательщиков в анализируемом периоде по сравнению с предшествующим, к фактическим выпадающим доходам бюджета городского округа Долгопрудный по данной категории налогоплательщиков в анализируемом налоговом периоде. </w:t>
      </w:r>
    </w:p>
    <w:p w:rsidR="003E0EC6" w:rsidRDefault="003E0EC6" w:rsidP="00B744F4">
      <w:pPr>
        <w:pStyle w:val="formattexttoplevel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Cs/>
        </w:rPr>
      </w:pPr>
      <w:proofErr w:type="spellStart"/>
      <w:r w:rsidRPr="00FE56C1">
        <w:rPr>
          <w:rFonts w:ascii="Arial" w:hAnsi="Arial" w:cs="Arial"/>
          <w:bCs/>
        </w:rPr>
        <w:t>К</w:t>
      </w:r>
      <w:r>
        <w:rPr>
          <w:rFonts w:ascii="Arial" w:hAnsi="Arial" w:cs="Arial"/>
          <w:bCs/>
        </w:rPr>
        <w:t>б.э</w:t>
      </w:r>
      <w:proofErr w:type="spellEnd"/>
      <w:r>
        <w:rPr>
          <w:rFonts w:ascii="Arial" w:hAnsi="Arial" w:cs="Arial"/>
          <w:bCs/>
        </w:rPr>
        <w:t>=(717,5-963,4)/9499=-0,03</w:t>
      </w:r>
    </w:p>
    <w:p w:rsidR="003E0EC6" w:rsidRPr="00FE56C1" w:rsidRDefault="003E0EC6" w:rsidP="00B744F4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E56C1">
        <w:rPr>
          <w:rFonts w:ascii="Arial" w:hAnsi="Arial" w:cs="Arial"/>
          <w:bCs/>
          <w:sz w:val="24"/>
          <w:szCs w:val="24"/>
        </w:rPr>
        <w:t xml:space="preserve">          В связи с тем, что коэффициент бюджетной эфф</w:t>
      </w:r>
      <w:r>
        <w:rPr>
          <w:rFonts w:ascii="Arial" w:hAnsi="Arial" w:cs="Arial"/>
          <w:bCs/>
          <w:sz w:val="24"/>
          <w:szCs w:val="24"/>
        </w:rPr>
        <w:t>ективности налоговых льгот меньше</w:t>
      </w:r>
      <w:r w:rsidRPr="00FE56C1">
        <w:rPr>
          <w:rFonts w:ascii="Arial" w:hAnsi="Arial" w:cs="Arial"/>
          <w:bCs/>
          <w:sz w:val="24"/>
          <w:szCs w:val="24"/>
        </w:rPr>
        <w:t xml:space="preserve"> 0, бюджетная эффективность в целом по установленной на</w:t>
      </w:r>
      <w:r>
        <w:rPr>
          <w:rFonts w:ascii="Arial" w:hAnsi="Arial" w:cs="Arial"/>
          <w:bCs/>
          <w:sz w:val="24"/>
          <w:szCs w:val="24"/>
        </w:rPr>
        <w:t>логовой льготе признается низкой</w:t>
      </w:r>
      <w:r w:rsidRPr="00FE56C1">
        <w:rPr>
          <w:rFonts w:ascii="Arial" w:hAnsi="Arial" w:cs="Arial"/>
          <w:bCs/>
          <w:sz w:val="24"/>
          <w:szCs w:val="24"/>
        </w:rPr>
        <w:t>.</w:t>
      </w:r>
    </w:p>
    <w:p w:rsidR="003E0EC6" w:rsidRDefault="003E0EC6" w:rsidP="00B744F4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r w:rsidRPr="004F2475">
        <w:rPr>
          <w:rFonts w:ascii="Arial" w:hAnsi="Arial" w:cs="Arial"/>
          <w:bCs/>
          <w:sz w:val="24"/>
          <w:szCs w:val="24"/>
        </w:rPr>
        <w:t>3.2. Социальная</w:t>
      </w:r>
      <w:r>
        <w:rPr>
          <w:rFonts w:ascii="Arial" w:hAnsi="Arial" w:cs="Arial"/>
          <w:bCs/>
          <w:sz w:val="24"/>
          <w:szCs w:val="24"/>
        </w:rPr>
        <w:t xml:space="preserve"> и экономическая</w:t>
      </w:r>
      <w:r w:rsidRPr="004F2475">
        <w:rPr>
          <w:rFonts w:ascii="Arial" w:hAnsi="Arial" w:cs="Arial"/>
          <w:bCs/>
          <w:sz w:val="24"/>
          <w:szCs w:val="24"/>
        </w:rPr>
        <w:t xml:space="preserve"> эффективность</w:t>
      </w:r>
      <w:r>
        <w:rPr>
          <w:rFonts w:ascii="Arial" w:hAnsi="Arial" w:cs="Arial"/>
          <w:bCs/>
          <w:sz w:val="24"/>
          <w:szCs w:val="24"/>
        </w:rPr>
        <w:t>.</w:t>
      </w:r>
    </w:p>
    <w:p w:rsidR="003E0EC6" w:rsidRDefault="003E0EC6" w:rsidP="00B744F4">
      <w:pPr>
        <w:contextualSpacing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Высвободившиеся средства по земельному налогу за 2019 год были направлены на  осуществление основного вида деятельности – сбор отходов на территории городского округа Долгопрудный.</w:t>
      </w:r>
    </w:p>
    <w:sectPr w:rsidR="003E0EC6" w:rsidSect="00870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B4666"/>
    <w:multiLevelType w:val="hybridMultilevel"/>
    <w:tmpl w:val="F5542A0E"/>
    <w:lvl w:ilvl="0" w:tplc="25B644C0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11AD545E"/>
    <w:multiLevelType w:val="hybridMultilevel"/>
    <w:tmpl w:val="DE32D4DE"/>
    <w:lvl w:ilvl="0" w:tplc="52FAB1DC">
      <w:start w:val="1"/>
      <w:numFmt w:val="decimal"/>
      <w:lvlText w:val="%1."/>
      <w:lvlJc w:val="left"/>
      <w:pPr>
        <w:ind w:left="1403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8" w:hanging="180"/>
      </w:pPr>
      <w:rPr>
        <w:rFonts w:cs="Times New Roman"/>
      </w:rPr>
    </w:lvl>
  </w:abstractNum>
  <w:abstractNum w:abstractNumId="2" w15:restartNumberingAfterBreak="0">
    <w:nsid w:val="1AE15386"/>
    <w:multiLevelType w:val="hybridMultilevel"/>
    <w:tmpl w:val="F5542A0E"/>
    <w:lvl w:ilvl="0" w:tplc="25B644C0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 w15:restartNumberingAfterBreak="0">
    <w:nsid w:val="26897FFC"/>
    <w:multiLevelType w:val="hybridMultilevel"/>
    <w:tmpl w:val="9654BFDC"/>
    <w:lvl w:ilvl="0" w:tplc="5EDEF3B2">
      <w:start w:val="1"/>
      <w:numFmt w:val="decimal"/>
      <w:lvlText w:val="%1."/>
      <w:lvlJc w:val="left"/>
      <w:pPr>
        <w:ind w:left="2118" w:hanging="13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  <w:rPr>
        <w:rFonts w:cs="Times New Roman"/>
      </w:rPr>
    </w:lvl>
  </w:abstractNum>
  <w:abstractNum w:abstractNumId="4" w15:restartNumberingAfterBreak="0">
    <w:nsid w:val="31BF2ECF"/>
    <w:multiLevelType w:val="hybridMultilevel"/>
    <w:tmpl w:val="55A8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D20EB7"/>
    <w:multiLevelType w:val="hybridMultilevel"/>
    <w:tmpl w:val="4774AD5E"/>
    <w:lvl w:ilvl="0" w:tplc="0F0A31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C973230"/>
    <w:multiLevelType w:val="hybridMultilevel"/>
    <w:tmpl w:val="3B942CBA"/>
    <w:lvl w:ilvl="0" w:tplc="BB1E2576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155370"/>
    <w:multiLevelType w:val="hybridMultilevel"/>
    <w:tmpl w:val="EAC05E32"/>
    <w:lvl w:ilvl="0" w:tplc="137A77C2">
      <w:start w:val="1"/>
      <w:numFmt w:val="decimal"/>
      <w:lvlText w:val="%1."/>
      <w:lvlJc w:val="left"/>
      <w:pPr>
        <w:ind w:left="2118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42631073"/>
    <w:multiLevelType w:val="multilevel"/>
    <w:tmpl w:val="3B942CBA"/>
    <w:lvl w:ilvl="0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356CAA"/>
    <w:multiLevelType w:val="hybridMultilevel"/>
    <w:tmpl w:val="7854C176"/>
    <w:lvl w:ilvl="0" w:tplc="B9544A6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D267C72"/>
    <w:multiLevelType w:val="hybridMultilevel"/>
    <w:tmpl w:val="8F46E052"/>
    <w:lvl w:ilvl="0" w:tplc="FE3CDE1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54D95B11"/>
    <w:multiLevelType w:val="hybridMultilevel"/>
    <w:tmpl w:val="F5542A0E"/>
    <w:lvl w:ilvl="0" w:tplc="25B644C0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 w15:restartNumberingAfterBreak="0">
    <w:nsid w:val="5689056B"/>
    <w:multiLevelType w:val="hybridMultilevel"/>
    <w:tmpl w:val="6BB6C1D8"/>
    <w:lvl w:ilvl="0" w:tplc="137A77C2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 w15:restartNumberingAfterBreak="0">
    <w:nsid w:val="696A6172"/>
    <w:multiLevelType w:val="hybridMultilevel"/>
    <w:tmpl w:val="571E8EA0"/>
    <w:lvl w:ilvl="0" w:tplc="0310E5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782047E6"/>
    <w:multiLevelType w:val="hybridMultilevel"/>
    <w:tmpl w:val="2BDA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A2675B"/>
    <w:multiLevelType w:val="hybridMultilevel"/>
    <w:tmpl w:val="3B942CBA"/>
    <w:lvl w:ilvl="0" w:tplc="BB1E2576">
      <w:start w:val="1"/>
      <w:numFmt w:val="decimal"/>
      <w:lvlText w:val="%1."/>
      <w:lvlJc w:val="left"/>
      <w:pPr>
        <w:ind w:left="2826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3"/>
  </w:num>
  <w:num w:numId="7">
    <w:abstractNumId w:val="7"/>
  </w:num>
  <w:num w:numId="8">
    <w:abstractNumId w:val="12"/>
  </w:num>
  <w:num w:numId="9">
    <w:abstractNumId w:val="0"/>
  </w:num>
  <w:num w:numId="10">
    <w:abstractNumId w:val="6"/>
  </w:num>
  <w:num w:numId="11">
    <w:abstractNumId w:val="15"/>
  </w:num>
  <w:num w:numId="12">
    <w:abstractNumId w:val="2"/>
  </w:num>
  <w:num w:numId="13">
    <w:abstractNumId w:val="11"/>
  </w:num>
  <w:num w:numId="14">
    <w:abstractNumId w:val="13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0C3F"/>
    <w:rsid w:val="00003638"/>
    <w:rsid w:val="000042A5"/>
    <w:rsid w:val="00014228"/>
    <w:rsid w:val="0001742A"/>
    <w:rsid w:val="00017C5E"/>
    <w:rsid w:val="00023E38"/>
    <w:rsid w:val="00024A92"/>
    <w:rsid w:val="00025E70"/>
    <w:rsid w:val="00031691"/>
    <w:rsid w:val="00032501"/>
    <w:rsid w:val="00037B71"/>
    <w:rsid w:val="00040584"/>
    <w:rsid w:val="0004264F"/>
    <w:rsid w:val="00045A36"/>
    <w:rsid w:val="00051BF2"/>
    <w:rsid w:val="0005279C"/>
    <w:rsid w:val="000533EA"/>
    <w:rsid w:val="00053AD7"/>
    <w:rsid w:val="00057A2A"/>
    <w:rsid w:val="00057BA0"/>
    <w:rsid w:val="00061A52"/>
    <w:rsid w:val="0006274C"/>
    <w:rsid w:val="000631BE"/>
    <w:rsid w:val="00063662"/>
    <w:rsid w:val="00063AA0"/>
    <w:rsid w:val="000714E8"/>
    <w:rsid w:val="00071F35"/>
    <w:rsid w:val="0007590E"/>
    <w:rsid w:val="00077AF9"/>
    <w:rsid w:val="00081CD3"/>
    <w:rsid w:val="000941CC"/>
    <w:rsid w:val="0009527A"/>
    <w:rsid w:val="000A4FA1"/>
    <w:rsid w:val="000A5CF0"/>
    <w:rsid w:val="000A6C84"/>
    <w:rsid w:val="000A6E0C"/>
    <w:rsid w:val="000A7010"/>
    <w:rsid w:val="000A71A9"/>
    <w:rsid w:val="000B259A"/>
    <w:rsid w:val="000B3C04"/>
    <w:rsid w:val="000B4C1D"/>
    <w:rsid w:val="000B750D"/>
    <w:rsid w:val="000C07C3"/>
    <w:rsid w:val="000C1502"/>
    <w:rsid w:val="000C16A9"/>
    <w:rsid w:val="000C36FD"/>
    <w:rsid w:val="000C382E"/>
    <w:rsid w:val="000C44A6"/>
    <w:rsid w:val="000C65CE"/>
    <w:rsid w:val="000D4C27"/>
    <w:rsid w:val="000D5212"/>
    <w:rsid w:val="000E0B79"/>
    <w:rsid w:val="000E0E93"/>
    <w:rsid w:val="000E1BD4"/>
    <w:rsid w:val="000E33DD"/>
    <w:rsid w:val="000E36C2"/>
    <w:rsid w:val="000E3B7E"/>
    <w:rsid w:val="000E6A39"/>
    <w:rsid w:val="000E703B"/>
    <w:rsid w:val="000F0119"/>
    <w:rsid w:val="000F64B7"/>
    <w:rsid w:val="000F7AC1"/>
    <w:rsid w:val="00104DDF"/>
    <w:rsid w:val="0010728E"/>
    <w:rsid w:val="00126B89"/>
    <w:rsid w:val="001278C8"/>
    <w:rsid w:val="0013160F"/>
    <w:rsid w:val="00133C12"/>
    <w:rsid w:val="00133E3D"/>
    <w:rsid w:val="00136670"/>
    <w:rsid w:val="00136829"/>
    <w:rsid w:val="00150811"/>
    <w:rsid w:val="00150F61"/>
    <w:rsid w:val="00156C9B"/>
    <w:rsid w:val="00157E9C"/>
    <w:rsid w:val="00161971"/>
    <w:rsid w:val="00165289"/>
    <w:rsid w:val="0016569C"/>
    <w:rsid w:val="0016795F"/>
    <w:rsid w:val="0017001A"/>
    <w:rsid w:val="0017018B"/>
    <w:rsid w:val="00171A78"/>
    <w:rsid w:val="00173F36"/>
    <w:rsid w:val="001754E9"/>
    <w:rsid w:val="00180DF2"/>
    <w:rsid w:val="00181949"/>
    <w:rsid w:val="0018402D"/>
    <w:rsid w:val="00184EE6"/>
    <w:rsid w:val="00186B1D"/>
    <w:rsid w:val="00186BC6"/>
    <w:rsid w:val="00186BEB"/>
    <w:rsid w:val="00187874"/>
    <w:rsid w:val="0019238E"/>
    <w:rsid w:val="00192C88"/>
    <w:rsid w:val="00194671"/>
    <w:rsid w:val="00195321"/>
    <w:rsid w:val="001A6DAD"/>
    <w:rsid w:val="001B0E22"/>
    <w:rsid w:val="001B12F1"/>
    <w:rsid w:val="001B2811"/>
    <w:rsid w:val="001B6CAD"/>
    <w:rsid w:val="001C49CD"/>
    <w:rsid w:val="001D1D97"/>
    <w:rsid w:val="001D45F3"/>
    <w:rsid w:val="001D4A97"/>
    <w:rsid w:val="001D4AED"/>
    <w:rsid w:val="001D5F45"/>
    <w:rsid w:val="001D7646"/>
    <w:rsid w:val="001D767B"/>
    <w:rsid w:val="001E1741"/>
    <w:rsid w:val="001E353C"/>
    <w:rsid w:val="001E4CF4"/>
    <w:rsid w:val="001E5FB0"/>
    <w:rsid w:val="001E7C37"/>
    <w:rsid w:val="001F0AC5"/>
    <w:rsid w:val="001F2F99"/>
    <w:rsid w:val="001F379A"/>
    <w:rsid w:val="001F52CD"/>
    <w:rsid w:val="001F6AFD"/>
    <w:rsid w:val="001F6C12"/>
    <w:rsid w:val="00200A33"/>
    <w:rsid w:val="002023DA"/>
    <w:rsid w:val="00203F8A"/>
    <w:rsid w:val="0021133C"/>
    <w:rsid w:val="00211D3E"/>
    <w:rsid w:val="002241B9"/>
    <w:rsid w:val="00224801"/>
    <w:rsid w:val="00225648"/>
    <w:rsid w:val="00225A44"/>
    <w:rsid w:val="0023173A"/>
    <w:rsid w:val="00233281"/>
    <w:rsid w:val="0023372D"/>
    <w:rsid w:val="002344F1"/>
    <w:rsid w:val="00234A7C"/>
    <w:rsid w:val="00235D89"/>
    <w:rsid w:val="00237529"/>
    <w:rsid w:val="002420D2"/>
    <w:rsid w:val="0024398F"/>
    <w:rsid w:val="002453AB"/>
    <w:rsid w:val="0024790B"/>
    <w:rsid w:val="002510A1"/>
    <w:rsid w:val="00251612"/>
    <w:rsid w:val="0025583C"/>
    <w:rsid w:val="00256888"/>
    <w:rsid w:val="00257583"/>
    <w:rsid w:val="002604AA"/>
    <w:rsid w:val="00260BC1"/>
    <w:rsid w:val="0026120D"/>
    <w:rsid w:val="00261CF5"/>
    <w:rsid w:val="00262E10"/>
    <w:rsid w:val="00265FDC"/>
    <w:rsid w:val="00281172"/>
    <w:rsid w:val="00282F7F"/>
    <w:rsid w:val="002841DA"/>
    <w:rsid w:val="002868C3"/>
    <w:rsid w:val="00290845"/>
    <w:rsid w:val="002940F2"/>
    <w:rsid w:val="002A2B47"/>
    <w:rsid w:val="002A59C7"/>
    <w:rsid w:val="002A7921"/>
    <w:rsid w:val="002C07E3"/>
    <w:rsid w:val="002C36A2"/>
    <w:rsid w:val="002C3D5A"/>
    <w:rsid w:val="002C522F"/>
    <w:rsid w:val="002D1B76"/>
    <w:rsid w:val="002D41B1"/>
    <w:rsid w:val="002D4C92"/>
    <w:rsid w:val="002E2A04"/>
    <w:rsid w:val="002E491E"/>
    <w:rsid w:val="002E4E7F"/>
    <w:rsid w:val="002E748C"/>
    <w:rsid w:val="002E7B30"/>
    <w:rsid w:val="002E7F61"/>
    <w:rsid w:val="002F0E41"/>
    <w:rsid w:val="002F1621"/>
    <w:rsid w:val="002F2320"/>
    <w:rsid w:val="002F3350"/>
    <w:rsid w:val="002F548D"/>
    <w:rsid w:val="002F5981"/>
    <w:rsid w:val="00304347"/>
    <w:rsid w:val="003077FB"/>
    <w:rsid w:val="0031317C"/>
    <w:rsid w:val="003152FE"/>
    <w:rsid w:val="003162C5"/>
    <w:rsid w:val="003218C2"/>
    <w:rsid w:val="0033090F"/>
    <w:rsid w:val="003315BF"/>
    <w:rsid w:val="003331EE"/>
    <w:rsid w:val="003403D5"/>
    <w:rsid w:val="0034200D"/>
    <w:rsid w:val="00344BA6"/>
    <w:rsid w:val="00346673"/>
    <w:rsid w:val="00363EAF"/>
    <w:rsid w:val="003744A0"/>
    <w:rsid w:val="003748C1"/>
    <w:rsid w:val="003809F5"/>
    <w:rsid w:val="00384AF5"/>
    <w:rsid w:val="00394B04"/>
    <w:rsid w:val="00396C58"/>
    <w:rsid w:val="003975E9"/>
    <w:rsid w:val="003A000C"/>
    <w:rsid w:val="003A0548"/>
    <w:rsid w:val="003A11E1"/>
    <w:rsid w:val="003A1BBA"/>
    <w:rsid w:val="003A25F9"/>
    <w:rsid w:val="003A27D5"/>
    <w:rsid w:val="003A2ED0"/>
    <w:rsid w:val="003B0D16"/>
    <w:rsid w:val="003B36CE"/>
    <w:rsid w:val="003B3769"/>
    <w:rsid w:val="003B56B0"/>
    <w:rsid w:val="003B7DB1"/>
    <w:rsid w:val="003C2ED8"/>
    <w:rsid w:val="003C399B"/>
    <w:rsid w:val="003D10A9"/>
    <w:rsid w:val="003D72BA"/>
    <w:rsid w:val="003E0EC6"/>
    <w:rsid w:val="003F0AEF"/>
    <w:rsid w:val="003F6BEA"/>
    <w:rsid w:val="003F7685"/>
    <w:rsid w:val="00400F84"/>
    <w:rsid w:val="0040191A"/>
    <w:rsid w:val="004161AF"/>
    <w:rsid w:val="0041624C"/>
    <w:rsid w:val="00416F14"/>
    <w:rsid w:val="0042236A"/>
    <w:rsid w:val="00423618"/>
    <w:rsid w:val="00423D0C"/>
    <w:rsid w:val="00424623"/>
    <w:rsid w:val="00427930"/>
    <w:rsid w:val="004316DD"/>
    <w:rsid w:val="004319EC"/>
    <w:rsid w:val="00434AEC"/>
    <w:rsid w:val="00434F1A"/>
    <w:rsid w:val="00435CC0"/>
    <w:rsid w:val="00440D7E"/>
    <w:rsid w:val="0044553B"/>
    <w:rsid w:val="0045011B"/>
    <w:rsid w:val="00452E21"/>
    <w:rsid w:val="00457034"/>
    <w:rsid w:val="00461179"/>
    <w:rsid w:val="00461239"/>
    <w:rsid w:val="00461B61"/>
    <w:rsid w:val="00463656"/>
    <w:rsid w:val="00465438"/>
    <w:rsid w:val="00465E88"/>
    <w:rsid w:val="0046656A"/>
    <w:rsid w:val="0047327B"/>
    <w:rsid w:val="00481548"/>
    <w:rsid w:val="00481B9A"/>
    <w:rsid w:val="00494E1A"/>
    <w:rsid w:val="004A0E21"/>
    <w:rsid w:val="004A2AC3"/>
    <w:rsid w:val="004A332A"/>
    <w:rsid w:val="004B0FFC"/>
    <w:rsid w:val="004B3B2A"/>
    <w:rsid w:val="004B56C1"/>
    <w:rsid w:val="004B6D5A"/>
    <w:rsid w:val="004C404E"/>
    <w:rsid w:val="004C55C2"/>
    <w:rsid w:val="004C6F49"/>
    <w:rsid w:val="004D4D7D"/>
    <w:rsid w:val="004D5892"/>
    <w:rsid w:val="004D6FC8"/>
    <w:rsid w:val="004E2A88"/>
    <w:rsid w:val="004E3554"/>
    <w:rsid w:val="004E5A9D"/>
    <w:rsid w:val="004E5FF3"/>
    <w:rsid w:val="004F0203"/>
    <w:rsid w:val="004F0D41"/>
    <w:rsid w:val="004F1748"/>
    <w:rsid w:val="004F2475"/>
    <w:rsid w:val="004F3B51"/>
    <w:rsid w:val="004F5B30"/>
    <w:rsid w:val="004F5E49"/>
    <w:rsid w:val="004F651F"/>
    <w:rsid w:val="004F6BA6"/>
    <w:rsid w:val="00501344"/>
    <w:rsid w:val="00501B13"/>
    <w:rsid w:val="00503E08"/>
    <w:rsid w:val="00503E68"/>
    <w:rsid w:val="00504E9A"/>
    <w:rsid w:val="00506216"/>
    <w:rsid w:val="005128B1"/>
    <w:rsid w:val="00513379"/>
    <w:rsid w:val="00514646"/>
    <w:rsid w:val="00516330"/>
    <w:rsid w:val="0051677F"/>
    <w:rsid w:val="0052439C"/>
    <w:rsid w:val="0052492D"/>
    <w:rsid w:val="00524BD1"/>
    <w:rsid w:val="00527B5F"/>
    <w:rsid w:val="00535574"/>
    <w:rsid w:val="005451B3"/>
    <w:rsid w:val="00550F78"/>
    <w:rsid w:val="005523A7"/>
    <w:rsid w:val="005538B7"/>
    <w:rsid w:val="005566B2"/>
    <w:rsid w:val="00557DE4"/>
    <w:rsid w:val="00562221"/>
    <w:rsid w:val="00565372"/>
    <w:rsid w:val="005729D2"/>
    <w:rsid w:val="00575A9B"/>
    <w:rsid w:val="00584236"/>
    <w:rsid w:val="005850E5"/>
    <w:rsid w:val="00585108"/>
    <w:rsid w:val="00586225"/>
    <w:rsid w:val="005871B2"/>
    <w:rsid w:val="0058749F"/>
    <w:rsid w:val="00592F87"/>
    <w:rsid w:val="00594694"/>
    <w:rsid w:val="00595450"/>
    <w:rsid w:val="005A1FD9"/>
    <w:rsid w:val="005A4A0E"/>
    <w:rsid w:val="005B0E24"/>
    <w:rsid w:val="005B19D2"/>
    <w:rsid w:val="005B436E"/>
    <w:rsid w:val="005C02C9"/>
    <w:rsid w:val="005C1936"/>
    <w:rsid w:val="005C335F"/>
    <w:rsid w:val="005C4AB5"/>
    <w:rsid w:val="005C5DC2"/>
    <w:rsid w:val="005C6160"/>
    <w:rsid w:val="005D2EEE"/>
    <w:rsid w:val="005D5002"/>
    <w:rsid w:val="005D5931"/>
    <w:rsid w:val="005E2F44"/>
    <w:rsid w:val="005E34E3"/>
    <w:rsid w:val="005E5AE9"/>
    <w:rsid w:val="005F22B3"/>
    <w:rsid w:val="005F381E"/>
    <w:rsid w:val="005F5F30"/>
    <w:rsid w:val="005F6F66"/>
    <w:rsid w:val="00600401"/>
    <w:rsid w:val="006010BC"/>
    <w:rsid w:val="00601120"/>
    <w:rsid w:val="00601128"/>
    <w:rsid w:val="00601B86"/>
    <w:rsid w:val="00602959"/>
    <w:rsid w:val="00605DED"/>
    <w:rsid w:val="00610A53"/>
    <w:rsid w:val="0061185C"/>
    <w:rsid w:val="00611E74"/>
    <w:rsid w:val="0061243B"/>
    <w:rsid w:val="00615774"/>
    <w:rsid w:val="006208D8"/>
    <w:rsid w:val="00620D1E"/>
    <w:rsid w:val="00625A0B"/>
    <w:rsid w:val="00626266"/>
    <w:rsid w:val="0063003E"/>
    <w:rsid w:val="00631650"/>
    <w:rsid w:val="006353A4"/>
    <w:rsid w:val="0063740C"/>
    <w:rsid w:val="0064103F"/>
    <w:rsid w:val="0064110A"/>
    <w:rsid w:val="00642392"/>
    <w:rsid w:val="00644170"/>
    <w:rsid w:val="00645767"/>
    <w:rsid w:val="00646B76"/>
    <w:rsid w:val="006534CE"/>
    <w:rsid w:val="00671EE8"/>
    <w:rsid w:val="00672528"/>
    <w:rsid w:val="00675EFA"/>
    <w:rsid w:val="00684444"/>
    <w:rsid w:val="00684F2A"/>
    <w:rsid w:val="006871F2"/>
    <w:rsid w:val="00687886"/>
    <w:rsid w:val="00690CE9"/>
    <w:rsid w:val="006915CB"/>
    <w:rsid w:val="00692989"/>
    <w:rsid w:val="00694F32"/>
    <w:rsid w:val="006A2B6F"/>
    <w:rsid w:val="006A5B8E"/>
    <w:rsid w:val="006A7FA2"/>
    <w:rsid w:val="006B2216"/>
    <w:rsid w:val="006B2EE5"/>
    <w:rsid w:val="006B3711"/>
    <w:rsid w:val="006C0017"/>
    <w:rsid w:val="006C2560"/>
    <w:rsid w:val="006C5B7F"/>
    <w:rsid w:val="006D067B"/>
    <w:rsid w:val="006D1A40"/>
    <w:rsid w:val="006D2D30"/>
    <w:rsid w:val="006D7205"/>
    <w:rsid w:val="006E1AA1"/>
    <w:rsid w:val="006F117D"/>
    <w:rsid w:val="006F571F"/>
    <w:rsid w:val="007009A6"/>
    <w:rsid w:val="00704639"/>
    <w:rsid w:val="00704F8E"/>
    <w:rsid w:val="00706800"/>
    <w:rsid w:val="00710994"/>
    <w:rsid w:val="00714A72"/>
    <w:rsid w:val="0071709F"/>
    <w:rsid w:val="00721221"/>
    <w:rsid w:val="00724566"/>
    <w:rsid w:val="00725398"/>
    <w:rsid w:val="007265F9"/>
    <w:rsid w:val="0072680B"/>
    <w:rsid w:val="00732ABB"/>
    <w:rsid w:val="00733271"/>
    <w:rsid w:val="007368D7"/>
    <w:rsid w:val="0074196A"/>
    <w:rsid w:val="00747247"/>
    <w:rsid w:val="00747A95"/>
    <w:rsid w:val="0075391D"/>
    <w:rsid w:val="007553B6"/>
    <w:rsid w:val="00757BB7"/>
    <w:rsid w:val="00760475"/>
    <w:rsid w:val="00763CBC"/>
    <w:rsid w:val="00764F39"/>
    <w:rsid w:val="007668C0"/>
    <w:rsid w:val="00772040"/>
    <w:rsid w:val="00775244"/>
    <w:rsid w:val="00775885"/>
    <w:rsid w:val="00776ABB"/>
    <w:rsid w:val="00777AB3"/>
    <w:rsid w:val="00782213"/>
    <w:rsid w:val="007830A7"/>
    <w:rsid w:val="0078459B"/>
    <w:rsid w:val="00786ADE"/>
    <w:rsid w:val="007871D5"/>
    <w:rsid w:val="007938DF"/>
    <w:rsid w:val="00794C54"/>
    <w:rsid w:val="007964C5"/>
    <w:rsid w:val="0079719F"/>
    <w:rsid w:val="007A0454"/>
    <w:rsid w:val="007A1F7D"/>
    <w:rsid w:val="007A374F"/>
    <w:rsid w:val="007C0676"/>
    <w:rsid w:val="007C4A7D"/>
    <w:rsid w:val="007C580C"/>
    <w:rsid w:val="007C5FD2"/>
    <w:rsid w:val="007C5FE3"/>
    <w:rsid w:val="007C6B2A"/>
    <w:rsid w:val="007C6E1C"/>
    <w:rsid w:val="007D0927"/>
    <w:rsid w:val="007D4595"/>
    <w:rsid w:val="007D4ADF"/>
    <w:rsid w:val="007D4CAA"/>
    <w:rsid w:val="007D68CA"/>
    <w:rsid w:val="007D7F7E"/>
    <w:rsid w:val="007E390A"/>
    <w:rsid w:val="007E43E0"/>
    <w:rsid w:val="007E7542"/>
    <w:rsid w:val="007F02C3"/>
    <w:rsid w:val="007F74DC"/>
    <w:rsid w:val="00804C3C"/>
    <w:rsid w:val="00810C3F"/>
    <w:rsid w:val="00811AF6"/>
    <w:rsid w:val="00812247"/>
    <w:rsid w:val="008133A0"/>
    <w:rsid w:val="00816B3B"/>
    <w:rsid w:val="00844275"/>
    <w:rsid w:val="0086029F"/>
    <w:rsid w:val="00863D3F"/>
    <w:rsid w:val="00864498"/>
    <w:rsid w:val="0087000B"/>
    <w:rsid w:val="00871069"/>
    <w:rsid w:val="0087234A"/>
    <w:rsid w:val="00877143"/>
    <w:rsid w:val="008819CF"/>
    <w:rsid w:val="008835FF"/>
    <w:rsid w:val="00887EEC"/>
    <w:rsid w:val="00887F29"/>
    <w:rsid w:val="008909A4"/>
    <w:rsid w:val="00890F63"/>
    <w:rsid w:val="00893148"/>
    <w:rsid w:val="008952E7"/>
    <w:rsid w:val="0089683A"/>
    <w:rsid w:val="008A1563"/>
    <w:rsid w:val="008A1743"/>
    <w:rsid w:val="008A3043"/>
    <w:rsid w:val="008A431D"/>
    <w:rsid w:val="008B1595"/>
    <w:rsid w:val="008B5C77"/>
    <w:rsid w:val="008B67EA"/>
    <w:rsid w:val="008C02AE"/>
    <w:rsid w:val="008C1F9A"/>
    <w:rsid w:val="008C3C8D"/>
    <w:rsid w:val="008C4270"/>
    <w:rsid w:val="008C59CA"/>
    <w:rsid w:val="008D29D4"/>
    <w:rsid w:val="008E0741"/>
    <w:rsid w:val="008E181A"/>
    <w:rsid w:val="008E238E"/>
    <w:rsid w:val="008E46F2"/>
    <w:rsid w:val="008E4C15"/>
    <w:rsid w:val="008E5013"/>
    <w:rsid w:val="008E5061"/>
    <w:rsid w:val="008E5B67"/>
    <w:rsid w:val="008E694E"/>
    <w:rsid w:val="008E7420"/>
    <w:rsid w:val="008F0CAF"/>
    <w:rsid w:val="008F1B76"/>
    <w:rsid w:val="008F3B01"/>
    <w:rsid w:val="008F3CE1"/>
    <w:rsid w:val="008F607F"/>
    <w:rsid w:val="008F61D2"/>
    <w:rsid w:val="008F61DA"/>
    <w:rsid w:val="009045ED"/>
    <w:rsid w:val="00906D00"/>
    <w:rsid w:val="00914361"/>
    <w:rsid w:val="0091470D"/>
    <w:rsid w:val="0091491E"/>
    <w:rsid w:val="00915608"/>
    <w:rsid w:val="009202A9"/>
    <w:rsid w:val="00921DC9"/>
    <w:rsid w:val="00922937"/>
    <w:rsid w:val="0092336B"/>
    <w:rsid w:val="009233BC"/>
    <w:rsid w:val="00924C7D"/>
    <w:rsid w:val="0092754C"/>
    <w:rsid w:val="00927817"/>
    <w:rsid w:val="00932553"/>
    <w:rsid w:val="009345DD"/>
    <w:rsid w:val="00935D4B"/>
    <w:rsid w:val="00937D10"/>
    <w:rsid w:val="0094428B"/>
    <w:rsid w:val="00951DF4"/>
    <w:rsid w:val="009521CA"/>
    <w:rsid w:val="00952916"/>
    <w:rsid w:val="009530AE"/>
    <w:rsid w:val="009543DA"/>
    <w:rsid w:val="00957A0E"/>
    <w:rsid w:val="00960F93"/>
    <w:rsid w:val="00964D42"/>
    <w:rsid w:val="009656D1"/>
    <w:rsid w:val="009659D5"/>
    <w:rsid w:val="00970FE0"/>
    <w:rsid w:val="009734AD"/>
    <w:rsid w:val="00975330"/>
    <w:rsid w:val="0098016D"/>
    <w:rsid w:val="00980615"/>
    <w:rsid w:val="00982FC4"/>
    <w:rsid w:val="0098727E"/>
    <w:rsid w:val="00990A72"/>
    <w:rsid w:val="00990F6E"/>
    <w:rsid w:val="00993268"/>
    <w:rsid w:val="00994945"/>
    <w:rsid w:val="00997906"/>
    <w:rsid w:val="009A42F7"/>
    <w:rsid w:val="009A470F"/>
    <w:rsid w:val="009C088B"/>
    <w:rsid w:val="009C18D2"/>
    <w:rsid w:val="009C1C94"/>
    <w:rsid w:val="009C1F1C"/>
    <w:rsid w:val="009C47F5"/>
    <w:rsid w:val="009C7C4A"/>
    <w:rsid w:val="009C7DC6"/>
    <w:rsid w:val="009D0C04"/>
    <w:rsid w:val="009D2838"/>
    <w:rsid w:val="009D38AE"/>
    <w:rsid w:val="009D785F"/>
    <w:rsid w:val="009E1041"/>
    <w:rsid w:val="009E2317"/>
    <w:rsid w:val="009E695F"/>
    <w:rsid w:val="009E7A24"/>
    <w:rsid w:val="009F39EA"/>
    <w:rsid w:val="009F3F9E"/>
    <w:rsid w:val="009F4F7B"/>
    <w:rsid w:val="009F62F1"/>
    <w:rsid w:val="00A0146E"/>
    <w:rsid w:val="00A03747"/>
    <w:rsid w:val="00A05EA8"/>
    <w:rsid w:val="00A06011"/>
    <w:rsid w:val="00A0702E"/>
    <w:rsid w:val="00A10D9B"/>
    <w:rsid w:val="00A142DE"/>
    <w:rsid w:val="00A152B7"/>
    <w:rsid w:val="00A1630E"/>
    <w:rsid w:val="00A16A58"/>
    <w:rsid w:val="00A22D8E"/>
    <w:rsid w:val="00A23894"/>
    <w:rsid w:val="00A23F9F"/>
    <w:rsid w:val="00A30645"/>
    <w:rsid w:val="00A31247"/>
    <w:rsid w:val="00A31F5D"/>
    <w:rsid w:val="00A32EAF"/>
    <w:rsid w:val="00A367F2"/>
    <w:rsid w:val="00A41D24"/>
    <w:rsid w:val="00A44878"/>
    <w:rsid w:val="00A457DF"/>
    <w:rsid w:val="00A505CB"/>
    <w:rsid w:val="00A53249"/>
    <w:rsid w:val="00A537FC"/>
    <w:rsid w:val="00A56072"/>
    <w:rsid w:val="00A607F0"/>
    <w:rsid w:val="00A60B37"/>
    <w:rsid w:val="00A61AF6"/>
    <w:rsid w:val="00A73E81"/>
    <w:rsid w:val="00A73F1F"/>
    <w:rsid w:val="00A744FA"/>
    <w:rsid w:val="00A747B5"/>
    <w:rsid w:val="00A804F4"/>
    <w:rsid w:val="00A80A47"/>
    <w:rsid w:val="00A8173B"/>
    <w:rsid w:val="00A81E42"/>
    <w:rsid w:val="00A82B7C"/>
    <w:rsid w:val="00A84FC2"/>
    <w:rsid w:val="00A851E1"/>
    <w:rsid w:val="00A86726"/>
    <w:rsid w:val="00A8746E"/>
    <w:rsid w:val="00A90FB7"/>
    <w:rsid w:val="00A93D39"/>
    <w:rsid w:val="00A96496"/>
    <w:rsid w:val="00AA01D0"/>
    <w:rsid w:val="00AA34A8"/>
    <w:rsid w:val="00AA525F"/>
    <w:rsid w:val="00AA5457"/>
    <w:rsid w:val="00AA5694"/>
    <w:rsid w:val="00AA673C"/>
    <w:rsid w:val="00AB09F2"/>
    <w:rsid w:val="00AB1CBF"/>
    <w:rsid w:val="00AC2B0E"/>
    <w:rsid w:val="00AC6BE3"/>
    <w:rsid w:val="00AC6D15"/>
    <w:rsid w:val="00AC7B1A"/>
    <w:rsid w:val="00AD0A47"/>
    <w:rsid w:val="00AD330E"/>
    <w:rsid w:val="00AD3F63"/>
    <w:rsid w:val="00AD41D8"/>
    <w:rsid w:val="00AE4E0A"/>
    <w:rsid w:val="00AE59B7"/>
    <w:rsid w:val="00AF1014"/>
    <w:rsid w:val="00AF2C6A"/>
    <w:rsid w:val="00AF36E2"/>
    <w:rsid w:val="00AF430E"/>
    <w:rsid w:val="00AF4C0B"/>
    <w:rsid w:val="00B03393"/>
    <w:rsid w:val="00B04B92"/>
    <w:rsid w:val="00B06A24"/>
    <w:rsid w:val="00B1086A"/>
    <w:rsid w:val="00B17E0B"/>
    <w:rsid w:val="00B20436"/>
    <w:rsid w:val="00B35690"/>
    <w:rsid w:val="00B37253"/>
    <w:rsid w:val="00B37376"/>
    <w:rsid w:val="00B40083"/>
    <w:rsid w:val="00B42340"/>
    <w:rsid w:val="00B425FC"/>
    <w:rsid w:val="00B44C61"/>
    <w:rsid w:val="00B52E5A"/>
    <w:rsid w:val="00B530A2"/>
    <w:rsid w:val="00B57518"/>
    <w:rsid w:val="00B613E6"/>
    <w:rsid w:val="00B65B40"/>
    <w:rsid w:val="00B73905"/>
    <w:rsid w:val="00B73EC1"/>
    <w:rsid w:val="00B744F4"/>
    <w:rsid w:val="00B80039"/>
    <w:rsid w:val="00B87C73"/>
    <w:rsid w:val="00B92AD5"/>
    <w:rsid w:val="00B942EA"/>
    <w:rsid w:val="00B95F67"/>
    <w:rsid w:val="00B96749"/>
    <w:rsid w:val="00B97A25"/>
    <w:rsid w:val="00BA3724"/>
    <w:rsid w:val="00BA6B68"/>
    <w:rsid w:val="00BB08EF"/>
    <w:rsid w:val="00BB0BCF"/>
    <w:rsid w:val="00BB56E4"/>
    <w:rsid w:val="00BB6628"/>
    <w:rsid w:val="00BC5F6C"/>
    <w:rsid w:val="00BC70D6"/>
    <w:rsid w:val="00BC74E1"/>
    <w:rsid w:val="00BC760F"/>
    <w:rsid w:val="00BD00EE"/>
    <w:rsid w:val="00BD069A"/>
    <w:rsid w:val="00BD0F29"/>
    <w:rsid w:val="00BD0FA1"/>
    <w:rsid w:val="00BD12D5"/>
    <w:rsid w:val="00BD4EEE"/>
    <w:rsid w:val="00BD5500"/>
    <w:rsid w:val="00BD562E"/>
    <w:rsid w:val="00BD6393"/>
    <w:rsid w:val="00BD7DF8"/>
    <w:rsid w:val="00BF2EB0"/>
    <w:rsid w:val="00C0351F"/>
    <w:rsid w:val="00C07087"/>
    <w:rsid w:val="00C11A6B"/>
    <w:rsid w:val="00C16631"/>
    <w:rsid w:val="00C21B9E"/>
    <w:rsid w:val="00C22269"/>
    <w:rsid w:val="00C237F6"/>
    <w:rsid w:val="00C2418A"/>
    <w:rsid w:val="00C25B1E"/>
    <w:rsid w:val="00C27B12"/>
    <w:rsid w:val="00C365BF"/>
    <w:rsid w:val="00C37807"/>
    <w:rsid w:val="00C40A4D"/>
    <w:rsid w:val="00C53F3B"/>
    <w:rsid w:val="00C5708E"/>
    <w:rsid w:val="00C60853"/>
    <w:rsid w:val="00C627B2"/>
    <w:rsid w:val="00C633ED"/>
    <w:rsid w:val="00C66544"/>
    <w:rsid w:val="00C6686E"/>
    <w:rsid w:val="00C67D85"/>
    <w:rsid w:val="00C70E0C"/>
    <w:rsid w:val="00C7538B"/>
    <w:rsid w:val="00C75A65"/>
    <w:rsid w:val="00C8193A"/>
    <w:rsid w:val="00C82070"/>
    <w:rsid w:val="00C82754"/>
    <w:rsid w:val="00C90FA8"/>
    <w:rsid w:val="00C93A70"/>
    <w:rsid w:val="00C94C76"/>
    <w:rsid w:val="00C952E8"/>
    <w:rsid w:val="00CA4B13"/>
    <w:rsid w:val="00CB066F"/>
    <w:rsid w:val="00CB0D5B"/>
    <w:rsid w:val="00CC79BB"/>
    <w:rsid w:val="00CD475F"/>
    <w:rsid w:val="00CD6144"/>
    <w:rsid w:val="00CE6878"/>
    <w:rsid w:val="00CE69BE"/>
    <w:rsid w:val="00CE7F4F"/>
    <w:rsid w:val="00CF5B84"/>
    <w:rsid w:val="00CF730B"/>
    <w:rsid w:val="00D048CF"/>
    <w:rsid w:val="00D05D34"/>
    <w:rsid w:val="00D1254D"/>
    <w:rsid w:val="00D13A03"/>
    <w:rsid w:val="00D1761C"/>
    <w:rsid w:val="00D20126"/>
    <w:rsid w:val="00D21D58"/>
    <w:rsid w:val="00D25BA4"/>
    <w:rsid w:val="00D30DFC"/>
    <w:rsid w:val="00D30EFC"/>
    <w:rsid w:val="00D35DA4"/>
    <w:rsid w:val="00D412A5"/>
    <w:rsid w:val="00D42CBA"/>
    <w:rsid w:val="00D45154"/>
    <w:rsid w:val="00D47D3C"/>
    <w:rsid w:val="00D50825"/>
    <w:rsid w:val="00D533CC"/>
    <w:rsid w:val="00D55433"/>
    <w:rsid w:val="00D60B65"/>
    <w:rsid w:val="00D62E0F"/>
    <w:rsid w:val="00D647B1"/>
    <w:rsid w:val="00D662D7"/>
    <w:rsid w:val="00D671A8"/>
    <w:rsid w:val="00D67309"/>
    <w:rsid w:val="00D70001"/>
    <w:rsid w:val="00D70463"/>
    <w:rsid w:val="00D7157D"/>
    <w:rsid w:val="00D721C9"/>
    <w:rsid w:val="00D73590"/>
    <w:rsid w:val="00D7381D"/>
    <w:rsid w:val="00D74AE9"/>
    <w:rsid w:val="00D7627C"/>
    <w:rsid w:val="00D811D2"/>
    <w:rsid w:val="00D81A87"/>
    <w:rsid w:val="00D87737"/>
    <w:rsid w:val="00D8774F"/>
    <w:rsid w:val="00D87A4E"/>
    <w:rsid w:val="00D91528"/>
    <w:rsid w:val="00D921FE"/>
    <w:rsid w:val="00DA253B"/>
    <w:rsid w:val="00DA2AC3"/>
    <w:rsid w:val="00DA4B6F"/>
    <w:rsid w:val="00DA5D55"/>
    <w:rsid w:val="00DB15AC"/>
    <w:rsid w:val="00DB2D38"/>
    <w:rsid w:val="00DB422F"/>
    <w:rsid w:val="00DB49C0"/>
    <w:rsid w:val="00DB5911"/>
    <w:rsid w:val="00DC0719"/>
    <w:rsid w:val="00DC0999"/>
    <w:rsid w:val="00DC778A"/>
    <w:rsid w:val="00DC7FF8"/>
    <w:rsid w:val="00DD0F84"/>
    <w:rsid w:val="00DD340C"/>
    <w:rsid w:val="00DE28EE"/>
    <w:rsid w:val="00DE4FA5"/>
    <w:rsid w:val="00DE57EF"/>
    <w:rsid w:val="00DE5F06"/>
    <w:rsid w:val="00DE63FC"/>
    <w:rsid w:val="00DE6887"/>
    <w:rsid w:val="00DF29F6"/>
    <w:rsid w:val="00DF3CED"/>
    <w:rsid w:val="00DF4784"/>
    <w:rsid w:val="00DF5435"/>
    <w:rsid w:val="00DF55C0"/>
    <w:rsid w:val="00DF6F02"/>
    <w:rsid w:val="00DF722B"/>
    <w:rsid w:val="00E02318"/>
    <w:rsid w:val="00E05477"/>
    <w:rsid w:val="00E061B7"/>
    <w:rsid w:val="00E11A9E"/>
    <w:rsid w:val="00E23416"/>
    <w:rsid w:val="00E23952"/>
    <w:rsid w:val="00E263FE"/>
    <w:rsid w:val="00E27F5C"/>
    <w:rsid w:val="00E3334D"/>
    <w:rsid w:val="00E36395"/>
    <w:rsid w:val="00E36AF0"/>
    <w:rsid w:val="00E41121"/>
    <w:rsid w:val="00E423C1"/>
    <w:rsid w:val="00E46CF6"/>
    <w:rsid w:val="00E47051"/>
    <w:rsid w:val="00E51073"/>
    <w:rsid w:val="00E54B2E"/>
    <w:rsid w:val="00E554D0"/>
    <w:rsid w:val="00E5779C"/>
    <w:rsid w:val="00E645ED"/>
    <w:rsid w:val="00E677DB"/>
    <w:rsid w:val="00E74768"/>
    <w:rsid w:val="00E75F51"/>
    <w:rsid w:val="00E8093B"/>
    <w:rsid w:val="00E81824"/>
    <w:rsid w:val="00E863C1"/>
    <w:rsid w:val="00E913D3"/>
    <w:rsid w:val="00E9465A"/>
    <w:rsid w:val="00E94DC8"/>
    <w:rsid w:val="00E94FD1"/>
    <w:rsid w:val="00E9529E"/>
    <w:rsid w:val="00E952C1"/>
    <w:rsid w:val="00E955FA"/>
    <w:rsid w:val="00E964B6"/>
    <w:rsid w:val="00E96676"/>
    <w:rsid w:val="00EA7C0E"/>
    <w:rsid w:val="00EA7C93"/>
    <w:rsid w:val="00EB6D18"/>
    <w:rsid w:val="00EC0EE3"/>
    <w:rsid w:val="00EC255E"/>
    <w:rsid w:val="00EC2DBC"/>
    <w:rsid w:val="00EC4F7E"/>
    <w:rsid w:val="00EC50D6"/>
    <w:rsid w:val="00EC5730"/>
    <w:rsid w:val="00EC583E"/>
    <w:rsid w:val="00ED1767"/>
    <w:rsid w:val="00ED43B6"/>
    <w:rsid w:val="00EE0938"/>
    <w:rsid w:val="00EE1AB2"/>
    <w:rsid w:val="00EE3A0A"/>
    <w:rsid w:val="00EE6DA3"/>
    <w:rsid w:val="00EE76D1"/>
    <w:rsid w:val="00EF2F29"/>
    <w:rsid w:val="00EF4059"/>
    <w:rsid w:val="00EF40B7"/>
    <w:rsid w:val="00EF6B46"/>
    <w:rsid w:val="00F015C4"/>
    <w:rsid w:val="00F07FFA"/>
    <w:rsid w:val="00F11868"/>
    <w:rsid w:val="00F1197F"/>
    <w:rsid w:val="00F12BF6"/>
    <w:rsid w:val="00F2062F"/>
    <w:rsid w:val="00F2066A"/>
    <w:rsid w:val="00F22E13"/>
    <w:rsid w:val="00F233FF"/>
    <w:rsid w:val="00F26F0C"/>
    <w:rsid w:val="00F27823"/>
    <w:rsid w:val="00F3255D"/>
    <w:rsid w:val="00F3379C"/>
    <w:rsid w:val="00F345C3"/>
    <w:rsid w:val="00F37C7C"/>
    <w:rsid w:val="00F40D67"/>
    <w:rsid w:val="00F4141D"/>
    <w:rsid w:val="00F41820"/>
    <w:rsid w:val="00F439C2"/>
    <w:rsid w:val="00F50A5A"/>
    <w:rsid w:val="00F5215C"/>
    <w:rsid w:val="00F61598"/>
    <w:rsid w:val="00F659BA"/>
    <w:rsid w:val="00F6735E"/>
    <w:rsid w:val="00F676F7"/>
    <w:rsid w:val="00F7043B"/>
    <w:rsid w:val="00F71ECF"/>
    <w:rsid w:val="00F77516"/>
    <w:rsid w:val="00F7796A"/>
    <w:rsid w:val="00F77A16"/>
    <w:rsid w:val="00F81554"/>
    <w:rsid w:val="00F8205B"/>
    <w:rsid w:val="00F84109"/>
    <w:rsid w:val="00F84536"/>
    <w:rsid w:val="00F8604F"/>
    <w:rsid w:val="00F8669C"/>
    <w:rsid w:val="00F86E59"/>
    <w:rsid w:val="00F8786E"/>
    <w:rsid w:val="00F9296E"/>
    <w:rsid w:val="00F92E96"/>
    <w:rsid w:val="00F948C4"/>
    <w:rsid w:val="00F95133"/>
    <w:rsid w:val="00F9658A"/>
    <w:rsid w:val="00F97F7A"/>
    <w:rsid w:val="00FA1A36"/>
    <w:rsid w:val="00FA1E5D"/>
    <w:rsid w:val="00FA2905"/>
    <w:rsid w:val="00FA70D4"/>
    <w:rsid w:val="00FB07A8"/>
    <w:rsid w:val="00FB0CCB"/>
    <w:rsid w:val="00FB0D17"/>
    <w:rsid w:val="00FB135C"/>
    <w:rsid w:val="00FB147C"/>
    <w:rsid w:val="00FB48EE"/>
    <w:rsid w:val="00FB4F82"/>
    <w:rsid w:val="00FC00E9"/>
    <w:rsid w:val="00FC105D"/>
    <w:rsid w:val="00FC2A33"/>
    <w:rsid w:val="00FC39A5"/>
    <w:rsid w:val="00FC4A25"/>
    <w:rsid w:val="00FD0847"/>
    <w:rsid w:val="00FD2F60"/>
    <w:rsid w:val="00FD45C7"/>
    <w:rsid w:val="00FD61D3"/>
    <w:rsid w:val="00FD690A"/>
    <w:rsid w:val="00FE0CFA"/>
    <w:rsid w:val="00FE0FD5"/>
    <w:rsid w:val="00FE42A6"/>
    <w:rsid w:val="00FE56C1"/>
    <w:rsid w:val="00FE770C"/>
    <w:rsid w:val="00FF08FA"/>
    <w:rsid w:val="00FF145B"/>
    <w:rsid w:val="00FF40B7"/>
    <w:rsid w:val="00FF4B1D"/>
    <w:rsid w:val="00FF5622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2DE4B6"/>
  <w15:docId w15:val="{2FAA624A-6A46-4C1E-964D-A538CB80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3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8CA"/>
    <w:pPr>
      <w:ind w:left="720"/>
      <w:contextualSpacing/>
    </w:pPr>
  </w:style>
  <w:style w:type="table" w:styleId="a4">
    <w:name w:val="Table Grid"/>
    <w:basedOn w:val="a1"/>
    <w:uiPriority w:val="99"/>
    <w:rsid w:val="00794C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uiPriority w:val="99"/>
    <w:locked/>
    <w:rsid w:val="00A505CB"/>
    <w:rPr>
      <w:rFonts w:ascii="Arial" w:hAnsi="Arial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05CB"/>
    <w:pPr>
      <w:widowControl w:val="0"/>
      <w:shd w:val="clear" w:color="auto" w:fill="FFFFFF"/>
      <w:spacing w:before="600" w:after="240" w:line="266" w:lineRule="exact"/>
    </w:pPr>
    <w:rPr>
      <w:rFonts w:ascii="Arial" w:hAnsi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3218C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218C2"/>
    <w:rPr>
      <w:rFonts w:ascii="Tahoma" w:hAnsi="Tahoma" w:cs="Times New Roman"/>
      <w:sz w:val="16"/>
    </w:rPr>
  </w:style>
  <w:style w:type="table" w:customStyle="1" w:styleId="1">
    <w:name w:val="Сетка таблицы1"/>
    <w:uiPriority w:val="99"/>
    <w:rsid w:val="00EA7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EA7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">
    <w:name w:val="formattext topleveltext"/>
    <w:basedOn w:val="a"/>
    <w:uiPriority w:val="99"/>
    <w:rsid w:val="00452E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62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8</Pages>
  <Words>2541</Words>
  <Characters>14484</Characters>
  <Application>Microsoft Office Word</Application>
  <DocSecurity>0</DocSecurity>
  <Lines>120</Lines>
  <Paragraphs>33</Paragraphs>
  <ScaleCrop>false</ScaleCrop>
  <Company/>
  <LinksUpToDate>false</LinksUpToDate>
  <CharactersWithSpaces>16992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</dc:title>
  <dc:subject/>
  <dc:creator>КУИ</dc:creator>
  <cp:keywords/>
  <dc:description/>
  <cp:lastModifiedBy>GTS</cp:lastModifiedBy>
  <cp:revision>28</cp:revision>
  <cp:lastPrinted>2020-08-25T14:35:00Z</cp:lastPrinted>
  <dcterms:created xsi:type="dcterms:W3CDTF">2020-08-12T12:41:00Z</dcterms:created>
  <dcterms:modified xsi:type="dcterms:W3CDTF">2020-10-29T08:17:00Z</dcterms:modified>
</cp:coreProperties>
</file>